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10" w:rsidRPr="002F752F" w:rsidRDefault="006E3E10" w:rsidP="006E3E10">
      <w:pPr>
        <w:jc w:val="center"/>
      </w:pPr>
      <w:r w:rsidRPr="003F47B5">
        <w:rPr>
          <w:noProof/>
        </w:rPr>
        <w:drawing>
          <wp:inline distT="0" distB="0" distL="0" distR="0">
            <wp:extent cx="2350979" cy="1245829"/>
            <wp:effectExtent l="19050" t="0" r="0" b="0"/>
            <wp:docPr id="3" name="Picture 0" descr="Maynooth University 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nooth University Logo_RGB_300dpi.jpg"/>
                    <pic:cNvPicPr/>
                  </pic:nvPicPr>
                  <pic:blipFill>
                    <a:blip r:embed="rId8" cstate="print"/>
                    <a:stretch>
                      <a:fillRect/>
                    </a:stretch>
                  </pic:blipFill>
                  <pic:spPr>
                    <a:xfrm>
                      <a:off x="0" y="0"/>
                      <a:ext cx="2357808" cy="1249448"/>
                    </a:xfrm>
                    <a:prstGeom prst="rect">
                      <a:avLst/>
                    </a:prstGeom>
                  </pic:spPr>
                </pic:pic>
              </a:graphicData>
            </a:graphic>
          </wp:inline>
        </w:drawing>
      </w:r>
    </w:p>
    <w:p w:rsidR="006E3E10" w:rsidRPr="002F752F" w:rsidRDefault="006E3E10" w:rsidP="006E3E10"/>
    <w:p w:rsidR="006E3E10" w:rsidRPr="002F752F" w:rsidRDefault="006E3E10" w:rsidP="006E3E10"/>
    <w:p w:rsidR="006E3E10" w:rsidRPr="002F752F" w:rsidRDefault="006E3E10" w:rsidP="006E3E10">
      <w:pPr>
        <w:pStyle w:val="Heading5"/>
        <w:rPr>
          <w:lang w:val="en-GB"/>
        </w:rPr>
      </w:pPr>
      <w:r w:rsidRPr="002F752F">
        <w:rPr>
          <w:lang w:val="en-GB"/>
        </w:rPr>
        <w:t>Maynooth University</w:t>
      </w:r>
    </w:p>
    <w:p w:rsidR="006E3E10" w:rsidRPr="002F752F" w:rsidRDefault="006E3E10" w:rsidP="006E3E10">
      <w:pPr>
        <w:pStyle w:val="Heading5"/>
        <w:rPr>
          <w:lang w:val="en-GB"/>
        </w:rPr>
      </w:pPr>
      <w:r w:rsidRPr="002F752F">
        <w:rPr>
          <w:lang w:val="en-GB"/>
        </w:rPr>
        <w:t>Ollscoil M</w:t>
      </w:r>
      <w:r>
        <w:rPr>
          <w:lang w:val="en-GB"/>
        </w:rPr>
        <w:t>h</w:t>
      </w:r>
      <w:r w:rsidRPr="002F752F">
        <w:rPr>
          <w:lang w:val="en-GB"/>
        </w:rPr>
        <w:t>á Nuad</w:t>
      </w:r>
    </w:p>
    <w:p w:rsidR="00EB3409" w:rsidRDefault="00EB3409" w:rsidP="00EB3409"/>
    <w:p w:rsidR="00EB3409" w:rsidRPr="00214AB5" w:rsidRDefault="00EB3409" w:rsidP="00EB3409"/>
    <w:p w:rsidR="001D7FC6" w:rsidRPr="002C442E" w:rsidRDefault="001D7FC6" w:rsidP="001D7FC6">
      <w:pPr>
        <w:pStyle w:val="Heading1"/>
      </w:pPr>
      <w:r w:rsidRPr="002C442E">
        <w:rPr>
          <w:highlight w:val="yellow"/>
        </w:rPr>
        <w:t>[Department of]</w:t>
      </w:r>
    </w:p>
    <w:p w:rsidR="001D7FC6" w:rsidRPr="00091CA6" w:rsidRDefault="003C71F5" w:rsidP="001D7FC6">
      <w:pPr>
        <w:pStyle w:val="Heading2"/>
      </w:pPr>
      <w:r>
        <w:rPr>
          <w:highlight w:val="yellow"/>
        </w:rPr>
        <w:t>Job Title</w:t>
      </w:r>
    </w:p>
    <w:p w:rsidR="001D7FC6" w:rsidRPr="00214AB5" w:rsidRDefault="001D7FC6" w:rsidP="001D7FC6">
      <w:pPr>
        <w:rPr>
          <w:lang w:val="en-US" w:eastAsia="en-US"/>
        </w:rPr>
      </w:pPr>
    </w:p>
    <w:p w:rsidR="001D7FC6" w:rsidRDefault="001D7FC6" w:rsidP="001D7FC6"/>
    <w:p w:rsidR="00D13330" w:rsidRPr="00D13330" w:rsidRDefault="00D13330" w:rsidP="00D13330">
      <w:pPr>
        <w:outlineLvl w:val="2"/>
        <w:rPr>
          <w:b/>
          <w:sz w:val="24"/>
          <w:lang w:val="en-GB" w:eastAsia="en-US"/>
        </w:rPr>
      </w:pPr>
      <w:r w:rsidRPr="00D13330">
        <w:rPr>
          <w:b/>
          <w:sz w:val="24"/>
          <w:lang w:val="en-GB" w:eastAsia="en-US"/>
        </w:rPr>
        <w:t>The University</w:t>
      </w:r>
    </w:p>
    <w:p w:rsidR="00D13330" w:rsidRPr="00D13330" w:rsidRDefault="00D13330" w:rsidP="00D13330">
      <w:pPr>
        <w:rPr>
          <w:lang w:val="en-GB" w:eastAsia="en-US"/>
        </w:rPr>
      </w:pPr>
    </w:p>
    <w:p w:rsidR="00D13330" w:rsidRPr="00D13330" w:rsidRDefault="00D13330" w:rsidP="00D13330">
      <w:pPr>
        <w:rPr>
          <w:lang w:val="en-GB" w:eastAsia="en-US"/>
        </w:rPr>
      </w:pPr>
      <w:r w:rsidRPr="00D13330">
        <w:rPr>
          <w:lang w:val="en-GB" w:eastAsia="en-US"/>
        </w:rPr>
        <w:t xml:space="preserve">Maynooth University is one of the four constituent universities of the National University of Ireland and in 2017 was placed in the global top 50 universities under 50 years old in the Times Higher Education World University Rankings. Formally established as an autonomous university in 1997, but tracing its origins to the foundation of the Royal College of St. Patrick in 1795, Maynooth University draws on a heritage of over 200 years’ commitment to education and scholarship. It is located in the University town of Maynooth, 25km from the centre of Dublin, Ireland’s capital city. </w:t>
      </w:r>
    </w:p>
    <w:p w:rsidR="00D13330" w:rsidRPr="00D13330" w:rsidRDefault="00D13330" w:rsidP="00D13330">
      <w:pPr>
        <w:rPr>
          <w:lang w:val="en-GB" w:eastAsia="en-US"/>
        </w:rPr>
      </w:pPr>
    </w:p>
    <w:p w:rsidR="00D13330" w:rsidRPr="00D13330" w:rsidRDefault="00D13330" w:rsidP="00D13330">
      <w:pPr>
        <w:rPr>
          <w:lang w:val="en-GB" w:eastAsia="en-US"/>
        </w:rPr>
      </w:pPr>
      <w:r w:rsidRPr="00D13330">
        <w:rPr>
          <w:lang w:val="en-GB" w:eastAsia="en-US"/>
        </w:rPr>
        <w:t>The University is a modern institution - dynamic, research-led, engaged, and grounded in the traditions of liberal education. With more than 11,000 students, Maynooth is Ireland’s fastest-growing university, yet we retain a collegial campus culture that is central to our ability to bring significant interdisciplinary expertise to bear in tackling some of the most fundamental challenges facing society today</w:t>
      </w:r>
    </w:p>
    <w:p w:rsidR="00D13330" w:rsidRPr="00D13330" w:rsidRDefault="00D13330" w:rsidP="00D13330">
      <w:pPr>
        <w:rPr>
          <w:lang w:val="en-GB" w:eastAsia="en-US"/>
        </w:rPr>
      </w:pPr>
    </w:p>
    <w:p w:rsidR="00D13330" w:rsidRPr="00D13330" w:rsidRDefault="00D13330" w:rsidP="00D13330">
      <w:pPr>
        <w:rPr>
          <w:lang w:val="en-GB" w:eastAsia="en-US"/>
        </w:rPr>
      </w:pPr>
      <w:r w:rsidRPr="00D13330">
        <w:rPr>
          <w:lang w:val="en-GB" w:eastAsia="en-US"/>
        </w:rPr>
        <w:t xml:space="preserve">Maynooth University is embarking upon a new and exciting phase with the development of the </w:t>
      </w:r>
      <w:r w:rsidRPr="00D13330">
        <w:rPr>
          <w:i/>
          <w:lang w:val="en-GB" w:eastAsia="en-US"/>
        </w:rPr>
        <w:t xml:space="preserve">University Strategic Plan 2018-22, </w:t>
      </w:r>
      <w:r w:rsidRPr="00D13330">
        <w:rPr>
          <w:lang w:val="en-GB" w:eastAsia="en-US"/>
        </w:rPr>
        <w:t>with a vision to consolidate the international reputation of Maynooth University “</w:t>
      </w:r>
      <w:r w:rsidRPr="00D13330">
        <w:rPr>
          <w:i/>
          <w:lang w:val="en-GB" w:eastAsia="en-US"/>
        </w:rPr>
        <w:t>as a university known for outstanding teaching, excellent research, a global outlook, effective engagement with the society we serve, and our distinctive approach to the challenges facing modern higher education</w:t>
      </w:r>
      <w:r w:rsidRPr="00D13330">
        <w:rPr>
          <w:lang w:val="en-GB" w:eastAsia="en-US"/>
        </w:rPr>
        <w:t>.”</w:t>
      </w:r>
    </w:p>
    <w:p w:rsidR="00D13330" w:rsidRPr="00D13330" w:rsidRDefault="00D13330" w:rsidP="00D13330">
      <w:pPr>
        <w:rPr>
          <w:lang w:val="en-GB" w:eastAsia="en-US"/>
        </w:rPr>
      </w:pPr>
    </w:p>
    <w:p w:rsidR="00D13330" w:rsidRPr="00D13330" w:rsidRDefault="00D13330" w:rsidP="00D13330">
      <w:pPr>
        <w:rPr>
          <w:lang w:val="en-GB" w:eastAsia="en-US"/>
        </w:rPr>
      </w:pPr>
      <w:r w:rsidRPr="00D13330">
        <w:rPr>
          <w:lang w:val="en-GB" w:eastAsia="en-US"/>
        </w:rPr>
        <w:t xml:space="preserve">The plan builds on the successes of the </w:t>
      </w:r>
      <w:r w:rsidRPr="00D13330">
        <w:rPr>
          <w:i/>
          <w:lang w:val="en-GB" w:eastAsia="en-US"/>
        </w:rPr>
        <w:t xml:space="preserve">University Strategic Plan 2012-17, which </w:t>
      </w:r>
      <w:r w:rsidRPr="00D13330">
        <w:rPr>
          <w:lang w:val="en-GB" w:eastAsia="en-US"/>
        </w:rPr>
        <w:t>set seven strategic goals for the university:</w:t>
      </w:r>
    </w:p>
    <w:p w:rsidR="00D13330" w:rsidRPr="00D13330" w:rsidRDefault="00D13330" w:rsidP="00D13330">
      <w:pPr>
        <w:rPr>
          <w:lang w:val="en-GB" w:eastAsia="en-US"/>
        </w:rPr>
      </w:pPr>
    </w:p>
    <w:p w:rsidR="00D13330" w:rsidRPr="00D13330" w:rsidRDefault="00D13330" w:rsidP="00D13330">
      <w:pPr>
        <w:numPr>
          <w:ilvl w:val="0"/>
          <w:numId w:val="1"/>
        </w:numPr>
        <w:contextualSpacing/>
        <w:rPr>
          <w:lang w:val="en-GB" w:eastAsia="en-US"/>
        </w:rPr>
      </w:pPr>
      <w:r w:rsidRPr="00D13330">
        <w:rPr>
          <w:lang w:val="en-GB" w:eastAsia="en-US"/>
        </w:rPr>
        <w:t>to offer students an outstanding university education, the best available in Ireland, an education which challenges and supports all students to achieve their full potential, and prepares students for life, work and citizenship, and for complexity, diversity and change;</w:t>
      </w:r>
    </w:p>
    <w:p w:rsidR="00D13330" w:rsidRPr="00D13330" w:rsidRDefault="00D13330" w:rsidP="00D13330">
      <w:pPr>
        <w:numPr>
          <w:ilvl w:val="0"/>
          <w:numId w:val="1"/>
        </w:numPr>
        <w:contextualSpacing/>
        <w:rPr>
          <w:lang w:val="en-GB" w:eastAsia="en-US"/>
        </w:rPr>
      </w:pPr>
      <w:r w:rsidRPr="00D13330">
        <w:rPr>
          <w:lang w:val="en-GB" w:eastAsia="en-US"/>
        </w:rPr>
        <w:t>to be recognised as playing a leading international role and being the clear national leader in a number of thematic areas of research that address the major societal challenges of the 21st century;</w:t>
      </w:r>
    </w:p>
    <w:p w:rsidR="00D13330" w:rsidRPr="00D13330" w:rsidRDefault="00D13330" w:rsidP="00D13330">
      <w:pPr>
        <w:numPr>
          <w:ilvl w:val="0"/>
          <w:numId w:val="1"/>
        </w:numPr>
        <w:contextualSpacing/>
        <w:rPr>
          <w:lang w:val="en-GB" w:eastAsia="en-US"/>
        </w:rPr>
      </w:pPr>
      <w:r w:rsidRPr="00D13330">
        <w:rPr>
          <w:lang w:val="en-GB" w:eastAsia="en-US"/>
        </w:rPr>
        <w:t>to achieve a step change in our international activities, doubling the number of international students on campus and doubling the number of domestic students spending time abroad, in order to create a truly intercultural and multilingual institution;</w:t>
      </w:r>
    </w:p>
    <w:p w:rsidR="00D13330" w:rsidRPr="00D13330" w:rsidRDefault="00D13330" w:rsidP="00D13330">
      <w:pPr>
        <w:numPr>
          <w:ilvl w:val="0"/>
          <w:numId w:val="1"/>
        </w:numPr>
        <w:contextualSpacing/>
        <w:rPr>
          <w:lang w:val="en-GB" w:eastAsia="en-US"/>
        </w:rPr>
      </w:pPr>
      <w:r w:rsidRPr="00D13330">
        <w:rPr>
          <w:lang w:val="en-GB" w:eastAsia="en-US"/>
        </w:rPr>
        <w:t>to strengthen our engagement with all stakeholders through sustained partnerships with enterprises, communities, civil society and public bodies, to build support for the mission of the university, to serve the needs of society, and to open new opportunities for research and learning;</w:t>
      </w:r>
    </w:p>
    <w:p w:rsidR="00D13330" w:rsidRPr="00D13330" w:rsidRDefault="00D13330" w:rsidP="00D13330">
      <w:pPr>
        <w:numPr>
          <w:ilvl w:val="0"/>
          <w:numId w:val="1"/>
        </w:numPr>
        <w:contextualSpacing/>
        <w:rPr>
          <w:lang w:val="en-GB" w:eastAsia="en-US"/>
        </w:rPr>
      </w:pPr>
      <w:r w:rsidRPr="00D13330">
        <w:rPr>
          <w:lang w:val="en-GB" w:eastAsia="en-US"/>
        </w:rPr>
        <w:lastRenderedPageBreak/>
        <w:t>to maximise our unique and distinctive contribution to the national system of higher education through a set of purposeful and sustained strategic partnerships at regional and national level, and to extend our international reach through a network of global partnerships;</w:t>
      </w:r>
    </w:p>
    <w:p w:rsidR="00D13330" w:rsidRPr="00D13330" w:rsidRDefault="00D13330" w:rsidP="00D13330">
      <w:pPr>
        <w:numPr>
          <w:ilvl w:val="0"/>
          <w:numId w:val="1"/>
        </w:numPr>
        <w:contextualSpacing/>
        <w:rPr>
          <w:lang w:val="en-GB" w:eastAsia="en-US"/>
        </w:rPr>
      </w:pPr>
      <w:r w:rsidRPr="00D13330">
        <w:rPr>
          <w:lang w:val="en-GB" w:eastAsia="en-US"/>
        </w:rPr>
        <w:t>to be an excellent place to work, known for a collegial ethos which empowers all staff to contribute fully to the development of the university;</w:t>
      </w:r>
    </w:p>
    <w:p w:rsidR="00D13330" w:rsidRPr="00D13330" w:rsidRDefault="00D13330" w:rsidP="00D13330">
      <w:pPr>
        <w:numPr>
          <w:ilvl w:val="0"/>
          <w:numId w:val="1"/>
        </w:numPr>
        <w:contextualSpacing/>
        <w:rPr>
          <w:lang w:val="en-GB" w:eastAsia="en-US"/>
        </w:rPr>
      </w:pPr>
      <w:r w:rsidRPr="00D13330">
        <w:rPr>
          <w:lang w:val="en-GB" w:eastAsia="en-US"/>
        </w:rPr>
        <w:t>to enable the achievement of ambitious strategic objectives in challenging circumstances through careful planning, excellent services and infrastructure, and sound governance and management.</w:t>
      </w:r>
    </w:p>
    <w:p w:rsidR="00D13330" w:rsidRPr="00D13330" w:rsidRDefault="00D13330" w:rsidP="00D13330">
      <w:pPr>
        <w:rPr>
          <w:lang w:val="en-GB" w:eastAsia="en-US"/>
        </w:rPr>
      </w:pPr>
    </w:p>
    <w:p w:rsidR="00D13330" w:rsidRPr="00D13330" w:rsidRDefault="00D13330" w:rsidP="00D13330">
      <w:pPr>
        <w:rPr>
          <w:lang w:val="en-GB" w:eastAsia="en-US"/>
        </w:rPr>
      </w:pPr>
      <w:r w:rsidRPr="00D13330">
        <w:rPr>
          <w:lang w:val="en-GB" w:eastAsia="en-US"/>
        </w:rPr>
        <w:t xml:space="preserve">The university has distinctive institutional strengths in six thematic priority areas: </w:t>
      </w:r>
    </w:p>
    <w:p w:rsidR="00D13330" w:rsidRPr="00D13330" w:rsidRDefault="00D13330" w:rsidP="00D13330">
      <w:pPr>
        <w:rPr>
          <w:lang w:val="en-GB" w:eastAsia="en-US"/>
        </w:rPr>
      </w:pPr>
    </w:p>
    <w:p w:rsidR="00D13330" w:rsidRPr="00D13330" w:rsidRDefault="00D13330" w:rsidP="00D13330">
      <w:pPr>
        <w:numPr>
          <w:ilvl w:val="0"/>
          <w:numId w:val="1"/>
        </w:numPr>
        <w:contextualSpacing/>
        <w:rPr>
          <w:lang w:val="en-GB" w:eastAsia="en-US"/>
        </w:rPr>
      </w:pPr>
      <w:r w:rsidRPr="00D13330">
        <w:rPr>
          <w:lang w:val="en-GB" w:eastAsia="en-US"/>
        </w:rPr>
        <w:t xml:space="preserve">Human Cultures, Experience &amp; Creativity; </w:t>
      </w:r>
    </w:p>
    <w:p w:rsidR="00D13330" w:rsidRPr="00D13330" w:rsidRDefault="00D13330" w:rsidP="00D13330">
      <w:pPr>
        <w:numPr>
          <w:ilvl w:val="0"/>
          <w:numId w:val="1"/>
        </w:numPr>
        <w:contextualSpacing/>
        <w:rPr>
          <w:lang w:val="en-GB" w:eastAsia="en-US"/>
        </w:rPr>
      </w:pPr>
      <w:r w:rsidRPr="00D13330">
        <w:rPr>
          <w:lang w:val="en-GB" w:eastAsia="en-US"/>
        </w:rPr>
        <w:t>Humanities in Practice: Sources, Resources &amp; Discourses;</w:t>
      </w:r>
    </w:p>
    <w:p w:rsidR="00D13330" w:rsidRPr="00D13330" w:rsidRDefault="00D13330" w:rsidP="00D13330">
      <w:pPr>
        <w:numPr>
          <w:ilvl w:val="0"/>
          <w:numId w:val="1"/>
        </w:numPr>
        <w:contextualSpacing/>
        <w:rPr>
          <w:lang w:val="en-GB" w:eastAsia="en-US"/>
        </w:rPr>
      </w:pPr>
      <w:r w:rsidRPr="00D13330">
        <w:rPr>
          <w:lang w:val="en-GB" w:eastAsia="en-US"/>
        </w:rPr>
        <w:t>Human Health;</w:t>
      </w:r>
    </w:p>
    <w:p w:rsidR="00D13330" w:rsidRPr="00D13330" w:rsidRDefault="00D13330" w:rsidP="00D13330">
      <w:pPr>
        <w:numPr>
          <w:ilvl w:val="0"/>
          <w:numId w:val="1"/>
        </w:numPr>
        <w:contextualSpacing/>
        <w:rPr>
          <w:lang w:val="en-GB" w:eastAsia="en-US"/>
        </w:rPr>
      </w:pPr>
      <w:r w:rsidRPr="00D13330">
        <w:rPr>
          <w:lang w:val="en-GB" w:eastAsia="en-US"/>
        </w:rPr>
        <w:t>Mathematics, Communications and Computation;</w:t>
      </w:r>
    </w:p>
    <w:p w:rsidR="00D13330" w:rsidRPr="00D13330" w:rsidRDefault="00D13330" w:rsidP="00D13330">
      <w:pPr>
        <w:numPr>
          <w:ilvl w:val="0"/>
          <w:numId w:val="1"/>
        </w:numPr>
        <w:contextualSpacing/>
        <w:rPr>
          <w:lang w:val="en-GB" w:eastAsia="en-US"/>
        </w:rPr>
      </w:pPr>
      <w:r w:rsidRPr="00D13330">
        <w:rPr>
          <w:lang w:val="en-GB" w:eastAsia="en-US"/>
        </w:rPr>
        <w:t>People, Place and Environment;</w:t>
      </w:r>
    </w:p>
    <w:p w:rsidR="00D13330" w:rsidRPr="00D13330" w:rsidRDefault="00D13330" w:rsidP="00D13330">
      <w:pPr>
        <w:numPr>
          <w:ilvl w:val="0"/>
          <w:numId w:val="1"/>
        </w:numPr>
        <w:contextualSpacing/>
        <w:rPr>
          <w:lang w:val="en-GB" w:eastAsia="en-US"/>
        </w:rPr>
      </w:pPr>
      <w:r w:rsidRPr="00D13330">
        <w:rPr>
          <w:lang w:val="en-GB" w:eastAsia="en-US"/>
        </w:rPr>
        <w:t>Social and Economic Transformations.</w:t>
      </w:r>
    </w:p>
    <w:p w:rsidR="001D7FC6" w:rsidRDefault="001D7FC6" w:rsidP="001D7FC6"/>
    <w:p w:rsidR="001D7FC6" w:rsidRPr="00091CA6" w:rsidRDefault="001D7FC6" w:rsidP="001D7FC6"/>
    <w:p w:rsidR="00924273" w:rsidRPr="002C442E" w:rsidRDefault="00924273" w:rsidP="00924273">
      <w:pPr>
        <w:pStyle w:val="Heading3"/>
      </w:pPr>
      <w:r w:rsidRPr="00117CF0">
        <w:rPr>
          <w:highlight w:val="yellow"/>
        </w:rPr>
        <w:t>Faculty and Research Ins</w:t>
      </w:r>
      <w:r>
        <w:rPr>
          <w:highlight w:val="yellow"/>
        </w:rPr>
        <w:t>t</w:t>
      </w:r>
      <w:r w:rsidRPr="00117CF0">
        <w:rPr>
          <w:highlight w:val="yellow"/>
        </w:rPr>
        <w:t>itutes</w:t>
      </w:r>
    </w:p>
    <w:p w:rsidR="00924273" w:rsidRDefault="00924273" w:rsidP="00924273"/>
    <w:p w:rsidR="00924273" w:rsidRPr="00E64213" w:rsidRDefault="00924273" w:rsidP="00924273">
      <w:pPr>
        <w:rPr>
          <w:b/>
        </w:rPr>
      </w:pPr>
      <w:r w:rsidRPr="00182AD8">
        <w:rPr>
          <w:highlight w:val="yellow"/>
        </w:rPr>
        <w:t>The Faculty of XXX comprises the Departments of A, B, C. The role of the Faculty is to co-ordinate the academic activities of individual departments, to oversee the strategic development of departments, and to support interdepartmental activities and programmes. The University has also developed a number of interdisciplinary Institutes to support excellent research and to build research capacity across disciplines.</w:t>
      </w:r>
    </w:p>
    <w:p w:rsidR="001D7FC6" w:rsidRDefault="001D7FC6" w:rsidP="001D7FC6">
      <w:pPr>
        <w:rPr>
          <w:highlight w:val="yellow"/>
        </w:rPr>
      </w:pPr>
    </w:p>
    <w:p w:rsidR="001D7FC6" w:rsidRDefault="001D7FC6" w:rsidP="001D7FC6">
      <w:pPr>
        <w:rPr>
          <w:highlight w:val="yellow"/>
        </w:rPr>
      </w:pPr>
    </w:p>
    <w:p w:rsidR="001D7FC6" w:rsidRPr="00091CA6" w:rsidRDefault="001D7FC6" w:rsidP="001D7FC6">
      <w:pPr>
        <w:pStyle w:val="Heading3"/>
        <w:rPr>
          <w:highlight w:val="yellow"/>
        </w:rPr>
      </w:pPr>
      <w:r>
        <w:rPr>
          <w:highlight w:val="yellow"/>
        </w:rPr>
        <w:t>Department</w:t>
      </w:r>
    </w:p>
    <w:p w:rsidR="001D7FC6" w:rsidRPr="00935DF7" w:rsidRDefault="001D7FC6" w:rsidP="001D7FC6">
      <w:pPr>
        <w:rPr>
          <w:highlight w:val="yellow"/>
        </w:rPr>
      </w:pPr>
    </w:p>
    <w:p w:rsidR="00924273" w:rsidRDefault="00924273" w:rsidP="00924273">
      <w:pPr>
        <w:rPr>
          <w:color w:val="FF0000"/>
          <w:highlight w:val="yellow"/>
        </w:rPr>
      </w:pPr>
      <w:r>
        <w:rPr>
          <w:color w:val="FF0000"/>
          <w:highlight w:val="yellow"/>
        </w:rPr>
        <w:t>The D</w:t>
      </w:r>
      <w:r w:rsidRPr="001D3D37">
        <w:rPr>
          <w:color w:val="FF0000"/>
          <w:highlight w:val="yellow"/>
        </w:rPr>
        <w:t>epartment of [XXX] has [YY] staff and offers undergraduate and postgraduate degrees</w:t>
      </w:r>
      <w:r>
        <w:rPr>
          <w:color w:val="FF0000"/>
          <w:highlight w:val="yellow"/>
        </w:rPr>
        <w:t>,</w:t>
      </w:r>
      <w:r w:rsidRPr="001D3D37">
        <w:rPr>
          <w:color w:val="FF0000"/>
          <w:highlight w:val="yellow"/>
        </w:rPr>
        <w:t xml:space="preserve"> </w:t>
      </w:r>
      <w:r>
        <w:rPr>
          <w:color w:val="FF0000"/>
          <w:highlight w:val="yellow"/>
        </w:rPr>
        <w:t>based on its research strengths in [XX] and [YY] in a vibrant learning environment.</w:t>
      </w:r>
    </w:p>
    <w:p w:rsidR="001D7FC6" w:rsidRDefault="001D7FC6" w:rsidP="001D7FC6"/>
    <w:p w:rsidR="001D7FC6" w:rsidRDefault="001D7FC6" w:rsidP="001D7FC6"/>
    <w:p w:rsidR="006017C6" w:rsidRPr="001665A8" w:rsidRDefault="006017C6" w:rsidP="006017C6">
      <w:pPr>
        <w:pStyle w:val="Heading3"/>
      </w:pPr>
      <w:r w:rsidRPr="001665A8">
        <w:t>The Role</w:t>
      </w:r>
    </w:p>
    <w:p w:rsidR="006017C6" w:rsidRDefault="006017C6" w:rsidP="006017C6"/>
    <w:p w:rsidR="006017C6" w:rsidRPr="003C71F5" w:rsidRDefault="006017C6" w:rsidP="006017C6">
      <w:pPr>
        <w:rPr>
          <w:highlight w:val="yellow"/>
        </w:rPr>
      </w:pPr>
      <w:r w:rsidRPr="003C71F5">
        <w:rPr>
          <w:highlight w:val="yellow"/>
        </w:rPr>
        <w:t>Maynooth</w:t>
      </w:r>
      <w:r>
        <w:rPr>
          <w:highlight w:val="yellow"/>
        </w:rPr>
        <w:t xml:space="preserve"> University</w:t>
      </w:r>
      <w:r w:rsidRPr="003C71F5">
        <w:rPr>
          <w:highlight w:val="yellow"/>
        </w:rPr>
        <w:t xml:space="preserve"> is committed to a strategy in which the primary University goals of excellent research and scholarship and outstanding education are interlinked and equally valued. </w:t>
      </w:r>
    </w:p>
    <w:p w:rsidR="006017C6" w:rsidRPr="003C71F5" w:rsidRDefault="006017C6" w:rsidP="006017C6">
      <w:pPr>
        <w:rPr>
          <w:highlight w:val="yellow"/>
        </w:rPr>
      </w:pPr>
    </w:p>
    <w:p w:rsidR="006017C6" w:rsidRDefault="006017C6" w:rsidP="006017C6">
      <w:r w:rsidRPr="003C71F5">
        <w:rPr>
          <w:highlight w:val="yellow"/>
        </w:rPr>
        <w:t>We are seeking</w:t>
      </w:r>
      <w:r>
        <w:rPr>
          <w:highlight w:val="yellow"/>
        </w:rPr>
        <w:t>..</w:t>
      </w:r>
      <w:r w:rsidRPr="003C71F5">
        <w:rPr>
          <w:highlight w:val="yellow"/>
        </w:rPr>
        <w:t>.</w:t>
      </w:r>
    </w:p>
    <w:p w:rsidR="006017C6" w:rsidRPr="00091CA6" w:rsidRDefault="006017C6" w:rsidP="006017C6"/>
    <w:p w:rsidR="006017C6" w:rsidRPr="00091CA6" w:rsidRDefault="006017C6" w:rsidP="006017C6"/>
    <w:p w:rsidR="006017C6" w:rsidRPr="001665A8" w:rsidRDefault="006017C6" w:rsidP="006017C6">
      <w:pPr>
        <w:pStyle w:val="Heading3"/>
      </w:pPr>
      <w:r w:rsidRPr="00091CA6">
        <w:t>Principal</w:t>
      </w:r>
      <w:r>
        <w:t xml:space="preserve"> D</w:t>
      </w:r>
      <w:r w:rsidRPr="001665A8">
        <w:t xml:space="preserve">uties </w:t>
      </w:r>
    </w:p>
    <w:p w:rsidR="006017C6" w:rsidRDefault="006017C6" w:rsidP="006017C6"/>
    <w:p w:rsidR="006017C6" w:rsidRDefault="006017C6" w:rsidP="006017C6">
      <w:pPr>
        <w:pStyle w:val="Heading4"/>
        <w:rPr>
          <w:bCs w:val="0"/>
        </w:rPr>
      </w:pPr>
      <w:r>
        <w:rPr>
          <w:bCs w:val="0"/>
        </w:rPr>
        <w:t>Administrative and other duties:</w:t>
      </w:r>
    </w:p>
    <w:p w:rsidR="006017C6" w:rsidRDefault="006017C6" w:rsidP="006017C6"/>
    <w:p w:rsidR="006017C6" w:rsidRDefault="006017C6" w:rsidP="006017C6">
      <w:r>
        <w:t>This will include:</w:t>
      </w:r>
    </w:p>
    <w:p w:rsidR="006017C6" w:rsidRDefault="006017C6" w:rsidP="006017C6"/>
    <w:p w:rsidR="006017C6" w:rsidRPr="00C10449" w:rsidRDefault="006017C6" w:rsidP="006017C6">
      <w:pPr>
        <w:pStyle w:val="Heading4"/>
      </w:pPr>
      <w:r w:rsidRPr="00C10449">
        <w:rPr>
          <w:bCs w:val="0"/>
        </w:rPr>
        <w:t xml:space="preserve">The ideal candidate will have: </w:t>
      </w:r>
    </w:p>
    <w:p w:rsidR="006017C6" w:rsidRDefault="006017C6" w:rsidP="001D7FC6"/>
    <w:p w:rsidR="006017C6" w:rsidRDefault="006017C6" w:rsidP="001D7FC6"/>
    <w:p w:rsidR="006017C6" w:rsidRDefault="006017C6">
      <w:pPr>
        <w:spacing w:after="200" w:line="276" w:lineRule="auto"/>
        <w:jc w:val="left"/>
      </w:pPr>
      <w:r>
        <w:br w:type="page"/>
      </w:r>
    </w:p>
    <w:p w:rsidR="006017C6" w:rsidRDefault="006017C6" w:rsidP="001D7FC6"/>
    <w:p w:rsidR="001D7FC6" w:rsidRPr="00AA08CD" w:rsidRDefault="001D7FC6" w:rsidP="001D7FC6">
      <w:pPr>
        <w:pStyle w:val="Heading3"/>
      </w:pPr>
      <w:r w:rsidRPr="00AA08CD">
        <w:t>Selection and Appointment</w:t>
      </w:r>
    </w:p>
    <w:p w:rsidR="001D7FC6" w:rsidRDefault="001D7FC6" w:rsidP="001D7FC6"/>
    <w:p w:rsidR="001D7FC6" w:rsidRPr="006E3E10" w:rsidRDefault="001D7FC6" w:rsidP="006E3E10">
      <w:pPr>
        <w:numPr>
          <w:ilvl w:val="0"/>
          <w:numId w:val="1"/>
        </w:numPr>
      </w:pPr>
      <w:r>
        <w:t>Only shortlisted candidates will be invited to attend for interview;</w:t>
      </w:r>
    </w:p>
    <w:p w:rsidR="001D7FC6" w:rsidRPr="006E3E10" w:rsidRDefault="001D7FC6" w:rsidP="006E3E10">
      <w:pPr>
        <w:numPr>
          <w:ilvl w:val="0"/>
          <w:numId w:val="1"/>
        </w:numPr>
      </w:pPr>
      <w:r w:rsidRPr="006E3E10">
        <w:rPr>
          <w:highlight w:val="yellow"/>
        </w:rPr>
        <w:t>Candidates invited for interview will be required to make a brief presentation</w:t>
      </w:r>
      <w:r>
        <w:t>;</w:t>
      </w:r>
    </w:p>
    <w:p w:rsidR="001D7FC6" w:rsidRPr="006E3E10" w:rsidRDefault="001D7FC6" w:rsidP="006E3E10">
      <w:pPr>
        <w:numPr>
          <w:ilvl w:val="0"/>
          <w:numId w:val="1"/>
        </w:numPr>
      </w:pPr>
      <w:r>
        <w:t>Appointments will be approved by the President based on the report of the selection board;</w:t>
      </w:r>
    </w:p>
    <w:p w:rsidR="001D7FC6" w:rsidRPr="006E3E10" w:rsidRDefault="001D7FC6" w:rsidP="006E3E10">
      <w:pPr>
        <w:numPr>
          <w:ilvl w:val="0"/>
          <w:numId w:val="1"/>
        </w:numPr>
      </w:pPr>
      <w:r>
        <w:t xml:space="preserve">It is anticipated that interviews will be held during the week of the </w:t>
      </w:r>
      <w:r w:rsidRPr="006E3E10">
        <w:rPr>
          <w:highlight w:val="yellow"/>
        </w:rPr>
        <w:t>[DATE]</w:t>
      </w:r>
      <w:r>
        <w:t>;</w:t>
      </w:r>
    </w:p>
    <w:p w:rsidR="001D7FC6" w:rsidRPr="006E3E10" w:rsidRDefault="001D7FC6" w:rsidP="006E3E10">
      <w:pPr>
        <w:numPr>
          <w:ilvl w:val="0"/>
          <w:numId w:val="1"/>
        </w:numPr>
      </w:pPr>
      <w:r>
        <w:t xml:space="preserve">The appointment is expected to be effective from </w:t>
      </w:r>
      <w:r w:rsidR="00924273" w:rsidRPr="006E3E10">
        <w:rPr>
          <w:highlight w:val="yellow"/>
        </w:rPr>
        <w:t>[DATE]</w:t>
      </w:r>
      <w:r>
        <w:t>.</w:t>
      </w:r>
    </w:p>
    <w:p w:rsidR="001D7FC6" w:rsidRDefault="001D7FC6" w:rsidP="001D7FC6"/>
    <w:p w:rsidR="001D7FC6" w:rsidRPr="00214AB5" w:rsidRDefault="001D7FC6" w:rsidP="001D7FC6"/>
    <w:p w:rsidR="001D7FC6" w:rsidRPr="002C442E" w:rsidRDefault="001D7FC6" w:rsidP="001D7FC6">
      <w:pPr>
        <w:pStyle w:val="Heading3"/>
      </w:pPr>
      <w:r w:rsidRPr="002C442E">
        <w:t>Terms and Conditions</w:t>
      </w:r>
    </w:p>
    <w:p w:rsidR="001D7FC6" w:rsidRPr="001665A8" w:rsidRDefault="001D7FC6" w:rsidP="001D7FC6"/>
    <w:p w:rsidR="001D7FC6" w:rsidRDefault="003C71F5" w:rsidP="001D7FC6">
      <w:r>
        <w:rPr>
          <w:highlight w:val="yellow"/>
        </w:rPr>
        <w:t>XXXXXXXXXXXXXXXXXXXXXXXXXXXXXXXXXXXXXXXXXXXXXX</w:t>
      </w:r>
      <w:r w:rsidR="001D7FC6" w:rsidRPr="003C71F5">
        <w:rPr>
          <w:highlight w:val="yellow"/>
        </w:rPr>
        <w:t>.</w:t>
      </w:r>
      <w:r w:rsidR="001D7FC6" w:rsidRPr="00AF4C44">
        <w:t xml:space="preserve"> </w:t>
      </w:r>
    </w:p>
    <w:p w:rsidR="001D7FC6" w:rsidRDefault="001D7FC6" w:rsidP="001D7FC6"/>
    <w:p w:rsidR="001D7FC6" w:rsidRPr="00465805" w:rsidRDefault="001D7FC6" w:rsidP="001D7FC6"/>
    <w:p w:rsidR="001D7FC6" w:rsidRDefault="001D7FC6" w:rsidP="001D7FC6">
      <w:pPr>
        <w:pStyle w:val="Heading3"/>
      </w:pPr>
      <w:r w:rsidRPr="00091CA6">
        <w:t>Salary</w:t>
      </w:r>
    </w:p>
    <w:p w:rsidR="001D7FC6" w:rsidRDefault="001D7FC6" w:rsidP="001D7FC6"/>
    <w:p w:rsidR="001D7FC6" w:rsidRPr="003C71F5" w:rsidRDefault="003C71F5" w:rsidP="001D7FC6">
      <w:pPr>
        <w:rPr>
          <w:highlight w:val="yellow"/>
        </w:rPr>
      </w:pPr>
      <w:r>
        <w:rPr>
          <w:highlight w:val="yellow"/>
        </w:rPr>
        <w:t xml:space="preserve">XXXXX </w:t>
      </w:r>
      <w:r w:rsidR="001D7FC6" w:rsidRPr="003C71F5">
        <w:rPr>
          <w:highlight w:val="yellow"/>
        </w:rPr>
        <w:t>(</w:t>
      </w:r>
      <w:r>
        <w:rPr>
          <w:highlight w:val="yellow"/>
        </w:rPr>
        <w:t>XXX</w:t>
      </w:r>
      <w:r w:rsidR="001D7FC6" w:rsidRPr="003C71F5">
        <w:rPr>
          <w:highlight w:val="yellow"/>
        </w:rPr>
        <w:t>):</w:t>
      </w:r>
      <w:r w:rsidR="001D7FC6" w:rsidRPr="003C71F5">
        <w:rPr>
          <w:highlight w:val="yellow"/>
        </w:rPr>
        <w:tab/>
      </w:r>
      <w:r w:rsidR="001D7FC6" w:rsidRPr="003C71F5">
        <w:rPr>
          <w:highlight w:val="yellow"/>
        </w:rPr>
        <w:tab/>
      </w:r>
      <w:r w:rsidR="001D7FC6" w:rsidRPr="003C71F5">
        <w:rPr>
          <w:highlight w:val="yellow"/>
        </w:rPr>
        <w:tab/>
      </w:r>
      <w:r w:rsidR="001D7FC6" w:rsidRPr="003C71F5">
        <w:rPr>
          <w:highlight w:val="yellow"/>
        </w:rPr>
        <w:tab/>
      </w:r>
      <w:r w:rsidR="001D7FC6" w:rsidRPr="003C71F5">
        <w:rPr>
          <w:highlight w:val="yellow"/>
        </w:rPr>
        <w:tab/>
        <w:t>€</w:t>
      </w:r>
      <w:r>
        <w:rPr>
          <w:highlight w:val="yellow"/>
        </w:rPr>
        <w:t>XX, XXX</w:t>
      </w:r>
      <w:r w:rsidR="001D7FC6" w:rsidRPr="003C71F5">
        <w:rPr>
          <w:highlight w:val="yellow"/>
        </w:rPr>
        <w:t xml:space="preserve"> –</w:t>
      </w:r>
      <w:r>
        <w:rPr>
          <w:highlight w:val="yellow"/>
        </w:rPr>
        <w:t xml:space="preserve"> €XX,XXX p.a. (X</w:t>
      </w:r>
      <w:r w:rsidR="001D7FC6" w:rsidRPr="003C71F5">
        <w:rPr>
          <w:highlight w:val="yellow"/>
        </w:rPr>
        <w:t xml:space="preserve"> points)</w:t>
      </w:r>
    </w:p>
    <w:p w:rsidR="001D7FC6" w:rsidRPr="003C71F5" w:rsidRDefault="003C71F5" w:rsidP="001D7FC6">
      <w:pPr>
        <w:rPr>
          <w:highlight w:val="yellow"/>
        </w:rPr>
      </w:pPr>
      <w:r>
        <w:rPr>
          <w:highlight w:val="yellow"/>
        </w:rPr>
        <w:t>XXXXX</w:t>
      </w:r>
      <w:r w:rsidR="001D7FC6" w:rsidRPr="003C71F5">
        <w:rPr>
          <w:highlight w:val="yellow"/>
        </w:rPr>
        <w:t xml:space="preserve"> (</w:t>
      </w:r>
      <w:r>
        <w:rPr>
          <w:highlight w:val="yellow"/>
        </w:rPr>
        <w:t>XXX</w:t>
      </w:r>
      <w:r w:rsidR="001D7FC6" w:rsidRPr="003C71F5">
        <w:rPr>
          <w:highlight w:val="yellow"/>
        </w:rPr>
        <w:t>)</w:t>
      </w:r>
      <w:r>
        <w:rPr>
          <w:highlight w:val="yellow"/>
        </w:rPr>
        <w:t>*</w:t>
      </w:r>
      <w:r w:rsidR="001D7FC6" w:rsidRPr="003C71F5">
        <w:rPr>
          <w:highlight w:val="yellow"/>
        </w:rPr>
        <w:t>:</w:t>
      </w:r>
      <w:r w:rsidR="001D7FC6" w:rsidRPr="003C71F5">
        <w:rPr>
          <w:highlight w:val="yellow"/>
        </w:rPr>
        <w:tab/>
      </w:r>
      <w:r w:rsidR="001D7FC6" w:rsidRPr="003C71F5">
        <w:rPr>
          <w:highlight w:val="yellow"/>
        </w:rPr>
        <w:tab/>
      </w:r>
      <w:r w:rsidR="001D7FC6" w:rsidRPr="003C71F5">
        <w:rPr>
          <w:highlight w:val="yellow"/>
        </w:rPr>
        <w:tab/>
      </w:r>
      <w:r>
        <w:rPr>
          <w:highlight w:val="yellow"/>
        </w:rPr>
        <w:tab/>
      </w:r>
      <w:r>
        <w:rPr>
          <w:highlight w:val="yellow"/>
        </w:rPr>
        <w:tab/>
      </w:r>
      <w:r w:rsidRPr="003C71F5">
        <w:rPr>
          <w:highlight w:val="yellow"/>
        </w:rPr>
        <w:t>€</w:t>
      </w:r>
      <w:r>
        <w:rPr>
          <w:highlight w:val="yellow"/>
        </w:rPr>
        <w:t>XX, XXX</w:t>
      </w:r>
      <w:r w:rsidRPr="003C71F5">
        <w:rPr>
          <w:highlight w:val="yellow"/>
        </w:rPr>
        <w:t xml:space="preserve"> –</w:t>
      </w:r>
      <w:r>
        <w:rPr>
          <w:highlight w:val="yellow"/>
        </w:rPr>
        <w:t xml:space="preserve"> €XX,XXX p.a. (X</w:t>
      </w:r>
      <w:r w:rsidRPr="003C71F5">
        <w:rPr>
          <w:highlight w:val="yellow"/>
        </w:rPr>
        <w:t xml:space="preserve"> points)</w:t>
      </w:r>
    </w:p>
    <w:p w:rsidR="001D7FC6" w:rsidRPr="003C71F5" w:rsidRDefault="001D7FC6" w:rsidP="001D7FC6">
      <w:pPr>
        <w:rPr>
          <w:highlight w:val="yellow"/>
        </w:rPr>
      </w:pPr>
    </w:p>
    <w:p w:rsidR="001D7FC6" w:rsidRPr="003C71F5" w:rsidRDefault="001D7FC6" w:rsidP="001D7FC6">
      <w:pPr>
        <w:rPr>
          <w:highlight w:val="yellow"/>
        </w:rPr>
      </w:pPr>
      <w:r w:rsidRPr="003C71F5">
        <w:rPr>
          <w:highlight w:val="yellow"/>
        </w:rPr>
        <w:t xml:space="preserve">Appointment will be made in accordance with the Department of Finance </w:t>
      </w:r>
      <w:r w:rsidR="00B205AA">
        <w:rPr>
          <w:highlight w:val="yellow"/>
        </w:rPr>
        <w:t xml:space="preserve">pay </w:t>
      </w:r>
      <w:r w:rsidRPr="003C71F5">
        <w:rPr>
          <w:highlight w:val="yellow"/>
        </w:rPr>
        <w:t xml:space="preserve">guidelines. </w:t>
      </w:r>
    </w:p>
    <w:p w:rsidR="001D7FC6" w:rsidRPr="003C71F5" w:rsidRDefault="001D7FC6" w:rsidP="001D7FC6">
      <w:pPr>
        <w:rPr>
          <w:highlight w:val="yellow"/>
        </w:rPr>
      </w:pPr>
    </w:p>
    <w:p w:rsidR="001D7FC6" w:rsidRDefault="001D7FC6" w:rsidP="001D7FC6">
      <w:r w:rsidRPr="003C71F5">
        <w:rPr>
          <w:highlight w:val="yellow"/>
        </w:rPr>
        <w:t xml:space="preserve">*New entrants to the public sector will be appointed on the first point of the </w:t>
      </w:r>
      <w:r w:rsidR="003C71F5">
        <w:rPr>
          <w:highlight w:val="yellow"/>
        </w:rPr>
        <w:t>XXXXXXX</w:t>
      </w:r>
      <w:r w:rsidRPr="003C71F5">
        <w:rPr>
          <w:highlight w:val="yellow"/>
        </w:rPr>
        <w:t>.</w:t>
      </w:r>
    </w:p>
    <w:p w:rsidR="001D7FC6" w:rsidRDefault="001D7FC6" w:rsidP="001D7FC6"/>
    <w:p w:rsidR="001D7FC6" w:rsidRPr="00214AB5" w:rsidRDefault="001D7FC6" w:rsidP="001D7FC6"/>
    <w:p w:rsidR="001D7FC6" w:rsidRPr="005E5F54" w:rsidRDefault="001D7FC6" w:rsidP="001D7FC6">
      <w:pPr>
        <w:pStyle w:val="Heading3"/>
      </w:pPr>
      <w:r w:rsidRPr="005E5F54">
        <w:t>Application Procedure</w:t>
      </w:r>
    </w:p>
    <w:p w:rsidR="001D7FC6" w:rsidRPr="005E5F54" w:rsidRDefault="001D7FC6" w:rsidP="001D7FC6"/>
    <w:p w:rsidR="00BB0408" w:rsidRPr="00E254C3" w:rsidRDefault="00BB0408" w:rsidP="00BB0408">
      <w:r w:rsidRPr="002A672A">
        <w:rPr>
          <w:rFonts w:cs="Arial"/>
          <w:szCs w:val="20"/>
        </w:rPr>
        <w:t xml:space="preserve">Please ensure that you USE THE FOLLOWING REFERENCE </w:t>
      </w:r>
      <w:r>
        <w:rPr>
          <w:rFonts w:cs="Arial"/>
          <w:szCs w:val="20"/>
        </w:rPr>
        <w:t>‘</w:t>
      </w:r>
      <w:r>
        <w:rPr>
          <w:rFonts w:cs="Arial"/>
          <w:b/>
          <w:szCs w:val="20"/>
        </w:rPr>
        <w:t>[HR to Complete]</w:t>
      </w:r>
      <w:r w:rsidRPr="00E254C3">
        <w:t xml:space="preserve">’ </w:t>
      </w:r>
      <w:r w:rsidRPr="002A672A">
        <w:rPr>
          <w:rFonts w:cs="Arial"/>
          <w:szCs w:val="20"/>
        </w:rPr>
        <w:t xml:space="preserve">in the subject line of your application email. This will clarify which role you are applying for. </w:t>
      </w:r>
    </w:p>
    <w:p w:rsidR="00BB0408" w:rsidRPr="002A672A" w:rsidRDefault="00BB0408" w:rsidP="00BB0408">
      <w:pPr>
        <w:rPr>
          <w:rFonts w:cs="Arial"/>
          <w:szCs w:val="20"/>
        </w:rPr>
      </w:pPr>
    </w:p>
    <w:p w:rsidR="00BB0408" w:rsidRPr="002A672A" w:rsidRDefault="00BB0408" w:rsidP="00BB0408">
      <w:pPr>
        <w:rPr>
          <w:rFonts w:cs="Arial"/>
          <w:szCs w:val="20"/>
        </w:rPr>
      </w:pPr>
      <w:r>
        <w:rPr>
          <w:rFonts w:cs="Arial"/>
          <w:szCs w:val="20"/>
        </w:rPr>
        <w:t>Please note a</w:t>
      </w:r>
      <w:r w:rsidRPr="002A672A">
        <w:rPr>
          <w:rFonts w:cs="Arial"/>
          <w:szCs w:val="20"/>
        </w:rPr>
        <w:t xml:space="preserve">pplications should be made by sending the following information </w:t>
      </w:r>
      <w:r w:rsidRPr="0004425E">
        <w:rPr>
          <w:rFonts w:cs="Arial"/>
          <w:szCs w:val="20"/>
        </w:rPr>
        <w:t>as</w:t>
      </w:r>
      <w:r w:rsidRPr="00E254C3">
        <w:t xml:space="preserve"> </w:t>
      </w:r>
      <w:r w:rsidRPr="0004425E">
        <w:rPr>
          <w:rFonts w:cs="Arial"/>
          <w:b/>
          <w:szCs w:val="20"/>
          <w:u w:val="single"/>
        </w:rPr>
        <w:t>ONE</w:t>
      </w:r>
      <w:r>
        <w:rPr>
          <w:rFonts w:cs="Arial"/>
          <w:b/>
          <w:szCs w:val="20"/>
        </w:rPr>
        <w:t xml:space="preserve"> </w:t>
      </w:r>
      <w:r w:rsidRPr="0004425E">
        <w:rPr>
          <w:rFonts w:cs="Arial"/>
          <w:b/>
          <w:szCs w:val="20"/>
        </w:rPr>
        <w:t>single attachment</w:t>
      </w:r>
      <w:r w:rsidRPr="00E254C3">
        <w:t xml:space="preserve"> </w:t>
      </w:r>
      <w:r>
        <w:rPr>
          <w:rFonts w:cs="Arial"/>
          <w:szCs w:val="20"/>
        </w:rPr>
        <w:t>(either in PDF or word format) incorporating all of the below required information:</w:t>
      </w:r>
    </w:p>
    <w:p w:rsidR="00BB0408" w:rsidRPr="002A672A" w:rsidRDefault="00BB0408" w:rsidP="00BB0408">
      <w:pPr>
        <w:rPr>
          <w:rFonts w:cs="Arial"/>
          <w:szCs w:val="20"/>
        </w:rPr>
      </w:pPr>
    </w:p>
    <w:p w:rsidR="00BB0408" w:rsidRPr="00E254C3" w:rsidRDefault="00BB0408" w:rsidP="00BB0408">
      <w:pPr>
        <w:pStyle w:val="ListParagraph"/>
        <w:numPr>
          <w:ilvl w:val="0"/>
          <w:numId w:val="1"/>
        </w:numPr>
      </w:pPr>
      <w:r w:rsidRPr="002A672A">
        <w:t>A Curriculum Vitae, including all qualifications and experience, and a covering letter addressing your interest and suitability for the role;</w:t>
      </w:r>
    </w:p>
    <w:p w:rsidR="00BB0408" w:rsidRDefault="00BB0408" w:rsidP="00BB0408"/>
    <w:p w:rsidR="00BB0408" w:rsidRPr="00E254C3" w:rsidRDefault="00BB0408" w:rsidP="00BB0408">
      <w:pPr>
        <w:pStyle w:val="ListParagraph"/>
        <w:numPr>
          <w:ilvl w:val="0"/>
          <w:numId w:val="1"/>
        </w:numPr>
      </w:pPr>
      <w:r w:rsidRPr="0004425E">
        <w:t xml:space="preserve">The names, email addresses, correspondence addresses and telephone numbers of three </w:t>
      </w:r>
      <w:r w:rsidRPr="00E254C3">
        <w:rPr>
          <w:bCs/>
        </w:rPr>
        <w:t>referees</w:t>
      </w:r>
      <w:r w:rsidRPr="0004425E">
        <w:t xml:space="preserve"> whom the University may contact.</w:t>
      </w:r>
    </w:p>
    <w:p w:rsidR="00BB0408" w:rsidRDefault="00BB0408" w:rsidP="00BB0408">
      <w:pPr>
        <w:rPr>
          <w:rFonts w:cs="Arial"/>
          <w:szCs w:val="20"/>
        </w:rPr>
      </w:pPr>
    </w:p>
    <w:p w:rsidR="00BB0408" w:rsidRPr="0004425E" w:rsidRDefault="00BB0408" w:rsidP="00BB0408">
      <w:pPr>
        <w:rPr>
          <w:rFonts w:cs="Arial"/>
          <w:szCs w:val="20"/>
        </w:rPr>
      </w:pPr>
      <w:r>
        <w:rPr>
          <w:rFonts w:cs="Arial"/>
          <w:szCs w:val="20"/>
        </w:rPr>
        <w:t xml:space="preserve">Once attachment is compiled please send your single document application to </w:t>
      </w:r>
      <w:hyperlink r:id="rId9" w:history="1">
        <w:r w:rsidR="006017C6">
          <w:rPr>
            <w:rStyle w:val="Hyperlink"/>
            <w:rFonts w:cs="Arial"/>
            <w:szCs w:val="20"/>
          </w:rPr>
          <w:t>recruitment@</w:t>
        </w:r>
        <w:r w:rsidRPr="002A672A">
          <w:rPr>
            <w:rStyle w:val="Hyperlink"/>
            <w:rFonts w:cs="Arial"/>
            <w:szCs w:val="20"/>
          </w:rPr>
          <w:t>m</w:t>
        </w:r>
        <w:r w:rsidR="006017C6">
          <w:rPr>
            <w:rStyle w:val="Hyperlink"/>
            <w:rFonts w:cs="Arial"/>
            <w:szCs w:val="20"/>
          </w:rPr>
          <w:t>u</w:t>
        </w:r>
        <w:bookmarkStart w:id="0" w:name="_GoBack"/>
        <w:bookmarkEnd w:id="0"/>
        <w:r w:rsidRPr="002A672A">
          <w:rPr>
            <w:rStyle w:val="Hyperlink"/>
            <w:rFonts w:cs="Arial"/>
            <w:szCs w:val="20"/>
          </w:rPr>
          <w:t>.ie</w:t>
        </w:r>
      </w:hyperlink>
    </w:p>
    <w:p w:rsidR="00BB0408" w:rsidRPr="002A672A" w:rsidRDefault="00BB0408" w:rsidP="00BB0408">
      <w:pPr>
        <w:rPr>
          <w:rFonts w:cs="Arial"/>
          <w:szCs w:val="20"/>
        </w:rPr>
      </w:pPr>
    </w:p>
    <w:p w:rsidR="00BB0408" w:rsidRDefault="00BB0408" w:rsidP="00BB0408">
      <w:pPr>
        <w:rPr>
          <w:rFonts w:cs="Arial"/>
          <w:szCs w:val="20"/>
        </w:rPr>
      </w:pPr>
      <w:r w:rsidRPr="002A672A">
        <w:rPr>
          <w:rFonts w:cs="Arial"/>
          <w:szCs w:val="20"/>
        </w:rPr>
        <w:t xml:space="preserve">The completed application documents should be forwarded by email to arrive no later than </w:t>
      </w:r>
      <w:r w:rsidRPr="006C220F">
        <w:rPr>
          <w:rFonts w:cs="Arial"/>
          <w:b/>
          <w:bCs/>
          <w:szCs w:val="20"/>
        </w:rPr>
        <w:t xml:space="preserve">midnight, </w:t>
      </w:r>
      <w:r>
        <w:rPr>
          <w:rFonts w:cs="Arial"/>
          <w:b/>
          <w:bCs/>
          <w:szCs w:val="20"/>
        </w:rPr>
        <w:t>Sunday [insert date]</w:t>
      </w:r>
      <w:r w:rsidRPr="006C220F">
        <w:rPr>
          <w:rFonts w:cs="Arial"/>
          <w:szCs w:val="20"/>
        </w:rPr>
        <w:t>.</w:t>
      </w:r>
      <w:r w:rsidRPr="002A672A">
        <w:rPr>
          <w:rFonts w:cs="Arial"/>
          <w:szCs w:val="20"/>
        </w:rPr>
        <w:t xml:space="preserve"> Late applications will not be accepted.</w:t>
      </w:r>
    </w:p>
    <w:p w:rsidR="00BB0408" w:rsidRPr="002A672A" w:rsidRDefault="00BB0408" w:rsidP="00BB0408">
      <w:pPr>
        <w:rPr>
          <w:rFonts w:cs="Arial"/>
          <w:szCs w:val="20"/>
        </w:rPr>
      </w:pPr>
    </w:p>
    <w:p w:rsidR="00BB0408" w:rsidRPr="002A672A" w:rsidRDefault="00BB0408" w:rsidP="00BB0408">
      <w:pPr>
        <w:jc w:val="center"/>
        <w:rPr>
          <w:rFonts w:cs="Arial"/>
          <w:b/>
          <w:lang w:val="en-US"/>
        </w:rPr>
      </w:pPr>
      <w:r w:rsidRPr="002A672A">
        <w:rPr>
          <w:rFonts w:cs="Arial"/>
          <w:b/>
        </w:rPr>
        <w:t>Maynooth University is an equal opportunities employer</w:t>
      </w:r>
    </w:p>
    <w:p w:rsidR="00BB0408" w:rsidRPr="002A672A" w:rsidRDefault="00BB0408" w:rsidP="00BB0408">
      <w:pPr>
        <w:rPr>
          <w:rFonts w:cs="Arial"/>
        </w:rPr>
      </w:pPr>
    </w:p>
    <w:p w:rsidR="00BB0408" w:rsidRPr="002A672A" w:rsidRDefault="00BB0408" w:rsidP="00BB0408">
      <w:pPr>
        <w:jc w:val="center"/>
        <w:rPr>
          <w:rFonts w:cs="Arial"/>
          <w:b/>
        </w:rPr>
      </w:pPr>
      <w:r w:rsidRPr="002A672A">
        <w:rPr>
          <w:rFonts w:cs="Arial"/>
          <w:b/>
        </w:rPr>
        <w:t>The position is subject to the Statutes of the University</w:t>
      </w:r>
    </w:p>
    <w:p w:rsidR="00935F2B" w:rsidRDefault="00935F2B" w:rsidP="00BB0408">
      <w:pPr>
        <w:rPr>
          <w:b/>
        </w:rPr>
      </w:pPr>
    </w:p>
    <w:sectPr w:rsidR="00935F2B" w:rsidSect="00E507C1">
      <w:headerReference w:type="default" r:id="rId10"/>
      <w:footerReference w:type="default" r:id="rId11"/>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B4A" w:rsidRDefault="00070B4A" w:rsidP="00813523">
      <w:r>
        <w:separator/>
      </w:r>
    </w:p>
  </w:endnote>
  <w:endnote w:type="continuationSeparator" w:id="0">
    <w:p w:rsidR="00070B4A" w:rsidRDefault="00070B4A" w:rsidP="0081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156"/>
      <w:docPartObj>
        <w:docPartGallery w:val="Page Numbers (Bottom of Page)"/>
        <w:docPartUnique/>
      </w:docPartObj>
    </w:sdtPr>
    <w:sdtEndPr/>
    <w:sdtContent>
      <w:p w:rsidR="00070B4A" w:rsidRDefault="00D13330" w:rsidP="00EB3409">
        <w:pPr>
          <w:pStyle w:val="Footer"/>
          <w:tabs>
            <w:tab w:val="clear" w:pos="4513"/>
            <w:tab w:val="clear" w:pos="9026"/>
          </w:tabs>
          <w:jc w:val="right"/>
        </w:pPr>
        <w:r>
          <w:fldChar w:fldCharType="begin"/>
        </w:r>
        <w:r>
          <w:instrText xml:space="preserve"> PAGE   \* MERGEFORMAT </w:instrText>
        </w:r>
        <w:r>
          <w:fldChar w:fldCharType="separate"/>
        </w:r>
        <w:r w:rsidR="006017C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B4A" w:rsidRDefault="00070B4A" w:rsidP="00813523">
      <w:r>
        <w:separator/>
      </w:r>
    </w:p>
  </w:footnote>
  <w:footnote w:type="continuationSeparator" w:id="0">
    <w:p w:rsidR="00070B4A" w:rsidRDefault="00070B4A" w:rsidP="0081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4A" w:rsidRPr="00EB3409" w:rsidRDefault="00070B4A" w:rsidP="00EB3409">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595"/>
    <w:multiLevelType w:val="hybridMultilevel"/>
    <w:tmpl w:val="3E221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FF1E55"/>
    <w:multiLevelType w:val="hybridMultilevel"/>
    <w:tmpl w:val="B2F61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2B3E20"/>
    <w:multiLevelType w:val="hybridMultilevel"/>
    <w:tmpl w:val="3D2E6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E20345"/>
    <w:multiLevelType w:val="hybridMultilevel"/>
    <w:tmpl w:val="5DB45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690323"/>
    <w:multiLevelType w:val="hybridMultilevel"/>
    <w:tmpl w:val="F1AAB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AD05BA"/>
    <w:multiLevelType w:val="hybridMultilevel"/>
    <w:tmpl w:val="DA12A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5211671"/>
    <w:multiLevelType w:val="hybridMultilevel"/>
    <w:tmpl w:val="2D3EF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245A56"/>
    <w:multiLevelType w:val="hybridMultilevel"/>
    <w:tmpl w:val="ABCC3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F005736"/>
    <w:multiLevelType w:val="hybridMultilevel"/>
    <w:tmpl w:val="E4204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3046477"/>
    <w:multiLevelType w:val="hybridMultilevel"/>
    <w:tmpl w:val="F3F83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C0B1172"/>
    <w:multiLevelType w:val="hybridMultilevel"/>
    <w:tmpl w:val="FC5A9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F832819"/>
    <w:multiLevelType w:val="hybridMultilevel"/>
    <w:tmpl w:val="EC8A07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4"/>
  </w:num>
  <w:num w:numId="6">
    <w:abstractNumId w:val="11"/>
  </w:num>
  <w:num w:numId="7">
    <w:abstractNumId w:val="9"/>
  </w:num>
  <w:num w:numId="8">
    <w:abstractNumId w:val="6"/>
  </w:num>
  <w:num w:numId="9">
    <w:abstractNumId w:val="1"/>
  </w:num>
  <w:num w:numId="10">
    <w:abstractNumId w:val="10"/>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2E5E"/>
    <w:rsid w:val="00003F8F"/>
    <w:rsid w:val="00014C17"/>
    <w:rsid w:val="00014FB5"/>
    <w:rsid w:val="000160CF"/>
    <w:rsid w:val="000535CC"/>
    <w:rsid w:val="000705B3"/>
    <w:rsid w:val="00070B4A"/>
    <w:rsid w:val="00084637"/>
    <w:rsid w:val="0008629F"/>
    <w:rsid w:val="00091809"/>
    <w:rsid w:val="00094A2E"/>
    <w:rsid w:val="000A42C8"/>
    <w:rsid w:val="000E2211"/>
    <w:rsid w:val="00135D63"/>
    <w:rsid w:val="0013610D"/>
    <w:rsid w:val="001665A8"/>
    <w:rsid w:val="00170A26"/>
    <w:rsid w:val="001815F2"/>
    <w:rsid w:val="001A0E57"/>
    <w:rsid w:val="001A3BFB"/>
    <w:rsid w:val="001A7FDB"/>
    <w:rsid w:val="001C3FDD"/>
    <w:rsid w:val="001C5E46"/>
    <w:rsid w:val="001C6352"/>
    <w:rsid w:val="001D7FC6"/>
    <w:rsid w:val="001E2EE5"/>
    <w:rsid w:val="00211904"/>
    <w:rsid w:val="00216C60"/>
    <w:rsid w:val="00223DDC"/>
    <w:rsid w:val="0024104C"/>
    <w:rsid w:val="00256821"/>
    <w:rsid w:val="00295E1B"/>
    <w:rsid w:val="002A498A"/>
    <w:rsid w:val="002E06DD"/>
    <w:rsid w:val="00300025"/>
    <w:rsid w:val="003111F9"/>
    <w:rsid w:val="00325029"/>
    <w:rsid w:val="003433F1"/>
    <w:rsid w:val="003B6820"/>
    <w:rsid w:val="003C6E1F"/>
    <w:rsid w:val="003C71F5"/>
    <w:rsid w:val="003C7D96"/>
    <w:rsid w:val="003F4FF3"/>
    <w:rsid w:val="003F62D1"/>
    <w:rsid w:val="004147E5"/>
    <w:rsid w:val="0043501A"/>
    <w:rsid w:val="00437433"/>
    <w:rsid w:val="004702E8"/>
    <w:rsid w:val="004877E4"/>
    <w:rsid w:val="0049740B"/>
    <w:rsid w:val="004A4B5C"/>
    <w:rsid w:val="004D2E5E"/>
    <w:rsid w:val="004D6BBE"/>
    <w:rsid w:val="004E5AF8"/>
    <w:rsid w:val="00505EE1"/>
    <w:rsid w:val="00514086"/>
    <w:rsid w:val="00547E3B"/>
    <w:rsid w:val="00591D9E"/>
    <w:rsid w:val="00592033"/>
    <w:rsid w:val="005A4461"/>
    <w:rsid w:val="005A7DC0"/>
    <w:rsid w:val="005D3B3F"/>
    <w:rsid w:val="005E2269"/>
    <w:rsid w:val="005E31FC"/>
    <w:rsid w:val="005E6AC8"/>
    <w:rsid w:val="00601288"/>
    <w:rsid w:val="006017C6"/>
    <w:rsid w:val="006164B6"/>
    <w:rsid w:val="00690362"/>
    <w:rsid w:val="006A1234"/>
    <w:rsid w:val="006D4BB8"/>
    <w:rsid w:val="006E3E10"/>
    <w:rsid w:val="007006F6"/>
    <w:rsid w:val="0071504E"/>
    <w:rsid w:val="00720F08"/>
    <w:rsid w:val="007272D1"/>
    <w:rsid w:val="007404D4"/>
    <w:rsid w:val="00741B2A"/>
    <w:rsid w:val="00792955"/>
    <w:rsid w:val="007C7009"/>
    <w:rsid w:val="007D4AD2"/>
    <w:rsid w:val="007E0131"/>
    <w:rsid w:val="007E6F16"/>
    <w:rsid w:val="007E7C16"/>
    <w:rsid w:val="00813523"/>
    <w:rsid w:val="0082075B"/>
    <w:rsid w:val="00823B3D"/>
    <w:rsid w:val="0082623A"/>
    <w:rsid w:val="008367BE"/>
    <w:rsid w:val="00840741"/>
    <w:rsid w:val="008409B4"/>
    <w:rsid w:val="00842B05"/>
    <w:rsid w:val="008674F3"/>
    <w:rsid w:val="00880436"/>
    <w:rsid w:val="008B12A8"/>
    <w:rsid w:val="008F55C4"/>
    <w:rsid w:val="008F74F3"/>
    <w:rsid w:val="00921A31"/>
    <w:rsid w:val="00924273"/>
    <w:rsid w:val="00935DF7"/>
    <w:rsid w:val="00935F2B"/>
    <w:rsid w:val="00946548"/>
    <w:rsid w:val="009620AA"/>
    <w:rsid w:val="00987E89"/>
    <w:rsid w:val="00991429"/>
    <w:rsid w:val="009F523F"/>
    <w:rsid w:val="009F531A"/>
    <w:rsid w:val="009F7862"/>
    <w:rsid w:val="00A25A74"/>
    <w:rsid w:val="00A425A2"/>
    <w:rsid w:val="00AC1BA2"/>
    <w:rsid w:val="00AE5DC3"/>
    <w:rsid w:val="00AE7B49"/>
    <w:rsid w:val="00AF4C44"/>
    <w:rsid w:val="00AF649C"/>
    <w:rsid w:val="00B03C22"/>
    <w:rsid w:val="00B16B6D"/>
    <w:rsid w:val="00B205AA"/>
    <w:rsid w:val="00B4503E"/>
    <w:rsid w:val="00B72BE4"/>
    <w:rsid w:val="00B84042"/>
    <w:rsid w:val="00BA5D09"/>
    <w:rsid w:val="00BB0408"/>
    <w:rsid w:val="00BD307F"/>
    <w:rsid w:val="00BE7FD0"/>
    <w:rsid w:val="00C00368"/>
    <w:rsid w:val="00C10449"/>
    <w:rsid w:val="00CA323A"/>
    <w:rsid w:val="00CA3DB2"/>
    <w:rsid w:val="00CC2A43"/>
    <w:rsid w:val="00D10CFF"/>
    <w:rsid w:val="00D13330"/>
    <w:rsid w:val="00D42A8D"/>
    <w:rsid w:val="00D45AF3"/>
    <w:rsid w:val="00D55C27"/>
    <w:rsid w:val="00D74F2A"/>
    <w:rsid w:val="00DC51E8"/>
    <w:rsid w:val="00E0485C"/>
    <w:rsid w:val="00E400EA"/>
    <w:rsid w:val="00E507C1"/>
    <w:rsid w:val="00E62DCE"/>
    <w:rsid w:val="00E652F6"/>
    <w:rsid w:val="00E65E21"/>
    <w:rsid w:val="00E80AA8"/>
    <w:rsid w:val="00EB3409"/>
    <w:rsid w:val="00ED28CA"/>
    <w:rsid w:val="00EF01D8"/>
    <w:rsid w:val="00EF5C62"/>
    <w:rsid w:val="00F07F38"/>
    <w:rsid w:val="00F10F94"/>
    <w:rsid w:val="00F43AEA"/>
    <w:rsid w:val="00F76365"/>
    <w:rsid w:val="00FA64E0"/>
    <w:rsid w:val="00FB07C3"/>
    <w:rsid w:val="00FC25A5"/>
    <w:rsid w:val="00FF3EF0"/>
    <w:rsid w:val="00FF78C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7105"/>
  <w15:docId w15:val="{B2621A3E-80D0-4A04-AC1A-8E8C701A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10"/>
    <w:pPr>
      <w:spacing w:after="0" w:line="240" w:lineRule="auto"/>
      <w:jc w:val="both"/>
    </w:pPr>
    <w:rPr>
      <w:rFonts w:ascii="Arial" w:eastAsia="Calibri" w:hAnsi="Arial" w:cs="Times New Roman"/>
      <w:sz w:val="20"/>
      <w:szCs w:val="24"/>
      <w:lang w:eastAsia="en-IE"/>
    </w:rPr>
  </w:style>
  <w:style w:type="paragraph" w:styleId="Heading1">
    <w:name w:val="heading 1"/>
    <w:basedOn w:val="Normal"/>
    <w:next w:val="Normal"/>
    <w:link w:val="Heading1Char"/>
    <w:qFormat/>
    <w:rsid w:val="009F523F"/>
    <w:pPr>
      <w:keepNext/>
      <w:jc w:val="center"/>
      <w:outlineLvl w:val="0"/>
    </w:pPr>
    <w:rPr>
      <w:rFonts w:eastAsia="Times New Roman"/>
      <w:b/>
      <w:sz w:val="32"/>
      <w:lang w:val="en-US" w:eastAsia="en-US"/>
    </w:rPr>
  </w:style>
  <w:style w:type="paragraph" w:styleId="Heading2">
    <w:name w:val="heading 2"/>
    <w:basedOn w:val="Normal"/>
    <w:next w:val="Normal"/>
    <w:link w:val="Heading2Char"/>
    <w:qFormat/>
    <w:rsid w:val="009F523F"/>
    <w:pPr>
      <w:jc w:val="center"/>
      <w:outlineLvl w:val="1"/>
    </w:pPr>
    <w:rPr>
      <w:b/>
      <w:sz w:val="28"/>
    </w:rPr>
  </w:style>
  <w:style w:type="paragraph" w:styleId="Heading3">
    <w:name w:val="heading 3"/>
    <w:basedOn w:val="Normal"/>
    <w:next w:val="Normal"/>
    <w:link w:val="Heading3Char"/>
    <w:qFormat/>
    <w:rsid w:val="009F523F"/>
    <w:pPr>
      <w:outlineLvl w:val="2"/>
    </w:pPr>
    <w:rPr>
      <w:b/>
      <w:sz w:val="24"/>
    </w:rPr>
  </w:style>
  <w:style w:type="paragraph" w:styleId="Heading4">
    <w:name w:val="heading 4"/>
    <w:basedOn w:val="Normal"/>
    <w:next w:val="Normal"/>
    <w:link w:val="Heading4Char"/>
    <w:uiPriority w:val="9"/>
    <w:unhideWhenUsed/>
    <w:qFormat/>
    <w:rsid w:val="00216C60"/>
    <w:pPr>
      <w:outlineLvl w:val="3"/>
    </w:pPr>
    <w:rPr>
      <w:b/>
      <w:bCs/>
    </w:rPr>
  </w:style>
  <w:style w:type="paragraph" w:styleId="Heading5">
    <w:name w:val="heading 5"/>
    <w:basedOn w:val="Normal"/>
    <w:next w:val="Normal"/>
    <w:link w:val="Heading5Char"/>
    <w:uiPriority w:val="9"/>
    <w:unhideWhenUsed/>
    <w:qFormat/>
    <w:rsid w:val="006E3E10"/>
    <w:pPr>
      <w:jc w:val="cente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2E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F523F"/>
    <w:rPr>
      <w:rFonts w:ascii="Arial" w:eastAsia="Times New Roman" w:hAnsi="Arial" w:cs="Times New Roman"/>
      <w:b/>
      <w:sz w:val="32"/>
      <w:szCs w:val="24"/>
      <w:lang w:val="en-US"/>
    </w:rPr>
  </w:style>
  <w:style w:type="character" w:customStyle="1" w:styleId="Heading2Char">
    <w:name w:val="Heading 2 Char"/>
    <w:basedOn w:val="DefaultParagraphFont"/>
    <w:link w:val="Heading2"/>
    <w:rsid w:val="009F523F"/>
    <w:rPr>
      <w:rFonts w:ascii="Arial" w:eastAsia="Calibri" w:hAnsi="Arial" w:cs="Times New Roman"/>
      <w:b/>
      <w:sz w:val="28"/>
      <w:szCs w:val="24"/>
      <w:lang w:eastAsia="en-IE"/>
    </w:rPr>
  </w:style>
  <w:style w:type="character" w:customStyle="1" w:styleId="Heading3Char">
    <w:name w:val="Heading 3 Char"/>
    <w:basedOn w:val="DefaultParagraphFont"/>
    <w:link w:val="Heading3"/>
    <w:rsid w:val="009F523F"/>
    <w:rPr>
      <w:rFonts w:ascii="Arial" w:eastAsia="Calibri" w:hAnsi="Arial" w:cs="Times New Roman"/>
      <w:b/>
      <w:sz w:val="24"/>
      <w:szCs w:val="24"/>
      <w:lang w:eastAsia="en-IE"/>
    </w:rPr>
  </w:style>
  <w:style w:type="character" w:styleId="Hyperlink">
    <w:name w:val="Hyperlink"/>
    <w:basedOn w:val="DefaultParagraphFont"/>
    <w:rsid w:val="00C10449"/>
    <w:rPr>
      <w:color w:val="0000FF"/>
      <w:u w:val="single"/>
    </w:rPr>
  </w:style>
  <w:style w:type="character" w:styleId="CommentReference">
    <w:name w:val="annotation reference"/>
    <w:basedOn w:val="DefaultParagraphFont"/>
    <w:unhideWhenUsed/>
    <w:rsid w:val="00592033"/>
    <w:rPr>
      <w:sz w:val="16"/>
      <w:szCs w:val="16"/>
    </w:rPr>
  </w:style>
  <w:style w:type="paragraph" w:styleId="CommentText">
    <w:name w:val="annotation text"/>
    <w:basedOn w:val="Normal"/>
    <w:link w:val="CommentTextChar"/>
    <w:unhideWhenUsed/>
    <w:rsid w:val="00592033"/>
    <w:rPr>
      <w:szCs w:val="20"/>
    </w:rPr>
  </w:style>
  <w:style w:type="character" w:customStyle="1" w:styleId="CommentTextChar">
    <w:name w:val="Comment Text Char"/>
    <w:basedOn w:val="DefaultParagraphFont"/>
    <w:link w:val="CommentText"/>
    <w:rsid w:val="00592033"/>
    <w:rPr>
      <w:rFonts w:ascii="Times New Roman" w:eastAsia="Calibri"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592033"/>
    <w:rPr>
      <w:b/>
      <w:bCs/>
    </w:rPr>
  </w:style>
  <w:style w:type="character" w:customStyle="1" w:styleId="CommentSubjectChar">
    <w:name w:val="Comment Subject Char"/>
    <w:basedOn w:val="CommentTextChar"/>
    <w:link w:val="CommentSubject"/>
    <w:uiPriority w:val="99"/>
    <w:semiHidden/>
    <w:rsid w:val="00592033"/>
    <w:rPr>
      <w:rFonts w:ascii="Times New Roman" w:eastAsia="Calibri" w:hAnsi="Times New Roman" w:cs="Times New Roman"/>
      <w:b/>
      <w:bCs/>
      <w:sz w:val="20"/>
      <w:szCs w:val="20"/>
      <w:lang w:eastAsia="en-IE"/>
    </w:rPr>
  </w:style>
  <w:style w:type="paragraph" w:styleId="BalloonText">
    <w:name w:val="Balloon Text"/>
    <w:basedOn w:val="Normal"/>
    <w:link w:val="BalloonTextChar"/>
    <w:uiPriority w:val="99"/>
    <w:semiHidden/>
    <w:unhideWhenUsed/>
    <w:rsid w:val="00592033"/>
    <w:rPr>
      <w:rFonts w:ascii="Tahoma" w:hAnsi="Tahoma" w:cs="Tahoma"/>
      <w:sz w:val="16"/>
      <w:szCs w:val="16"/>
    </w:rPr>
  </w:style>
  <w:style w:type="character" w:customStyle="1" w:styleId="BalloonTextChar">
    <w:name w:val="Balloon Text Char"/>
    <w:basedOn w:val="DefaultParagraphFont"/>
    <w:link w:val="BalloonText"/>
    <w:uiPriority w:val="99"/>
    <w:semiHidden/>
    <w:rsid w:val="00592033"/>
    <w:rPr>
      <w:rFonts w:ascii="Tahoma" w:eastAsia="Calibri" w:hAnsi="Tahoma" w:cs="Tahoma"/>
      <w:sz w:val="16"/>
      <w:szCs w:val="16"/>
      <w:lang w:eastAsia="en-IE"/>
    </w:rPr>
  </w:style>
  <w:style w:type="paragraph" w:styleId="Header">
    <w:name w:val="header"/>
    <w:basedOn w:val="Normal"/>
    <w:link w:val="HeaderChar"/>
    <w:uiPriority w:val="99"/>
    <w:semiHidden/>
    <w:unhideWhenUsed/>
    <w:rsid w:val="00813523"/>
    <w:pPr>
      <w:tabs>
        <w:tab w:val="center" w:pos="4513"/>
        <w:tab w:val="right" w:pos="9026"/>
      </w:tabs>
    </w:pPr>
  </w:style>
  <w:style w:type="character" w:customStyle="1" w:styleId="HeaderChar">
    <w:name w:val="Header Char"/>
    <w:basedOn w:val="DefaultParagraphFont"/>
    <w:link w:val="Header"/>
    <w:uiPriority w:val="99"/>
    <w:semiHidden/>
    <w:rsid w:val="00813523"/>
    <w:rPr>
      <w:rFonts w:ascii="Times New Roman" w:eastAsia="Calibri" w:hAnsi="Times New Roman" w:cs="Times New Roman"/>
      <w:sz w:val="24"/>
      <w:szCs w:val="24"/>
      <w:lang w:eastAsia="en-IE"/>
    </w:rPr>
  </w:style>
  <w:style w:type="paragraph" w:styleId="Footer">
    <w:name w:val="footer"/>
    <w:basedOn w:val="Normal"/>
    <w:link w:val="FooterChar"/>
    <w:uiPriority w:val="99"/>
    <w:unhideWhenUsed/>
    <w:rsid w:val="00813523"/>
    <w:pPr>
      <w:tabs>
        <w:tab w:val="center" w:pos="4513"/>
        <w:tab w:val="right" w:pos="9026"/>
      </w:tabs>
    </w:pPr>
  </w:style>
  <w:style w:type="character" w:customStyle="1" w:styleId="FooterChar">
    <w:name w:val="Footer Char"/>
    <w:basedOn w:val="DefaultParagraphFont"/>
    <w:link w:val="Footer"/>
    <w:uiPriority w:val="99"/>
    <w:rsid w:val="00813523"/>
    <w:rPr>
      <w:rFonts w:ascii="Times New Roman" w:eastAsia="Calibri" w:hAnsi="Times New Roman" w:cs="Times New Roman"/>
      <w:sz w:val="24"/>
      <w:szCs w:val="24"/>
      <w:lang w:eastAsia="en-IE"/>
    </w:rPr>
  </w:style>
  <w:style w:type="table" w:styleId="TableGrid">
    <w:name w:val="Table Grid"/>
    <w:basedOn w:val="TableNormal"/>
    <w:rsid w:val="001A0E57"/>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25A5"/>
    <w:pPr>
      <w:spacing w:after="0" w:line="240" w:lineRule="auto"/>
      <w:jc w:val="both"/>
    </w:pPr>
    <w:rPr>
      <w:rFonts w:ascii="Goudy Old Style" w:eastAsia="Calibri" w:hAnsi="Goudy Old Style" w:cs="Times New Roman"/>
      <w:sz w:val="28"/>
      <w:szCs w:val="24"/>
      <w:lang w:val="en-US"/>
    </w:rPr>
  </w:style>
  <w:style w:type="paragraph" w:customStyle="1" w:styleId="BodyText1">
    <w:name w:val="Body Text1"/>
    <w:basedOn w:val="Normal"/>
    <w:qFormat/>
    <w:rsid w:val="00CA323A"/>
    <w:pPr>
      <w:spacing w:after="120" w:line="276" w:lineRule="auto"/>
    </w:pPr>
    <w:rPr>
      <w:rFonts w:ascii="Goudy Old Style" w:eastAsia="Times New Roman" w:hAnsi="Goudy Old Style"/>
      <w:szCs w:val="22"/>
      <w:lang w:eastAsia="en-US"/>
    </w:rPr>
  </w:style>
  <w:style w:type="character" w:customStyle="1" w:styleId="Heading4Char">
    <w:name w:val="Heading 4 Char"/>
    <w:basedOn w:val="DefaultParagraphFont"/>
    <w:link w:val="Heading4"/>
    <w:uiPriority w:val="9"/>
    <w:rsid w:val="00216C60"/>
    <w:rPr>
      <w:rFonts w:ascii="Arial" w:eastAsia="Calibri" w:hAnsi="Arial" w:cs="Times New Roman"/>
      <w:b/>
      <w:bCs/>
      <w:sz w:val="20"/>
      <w:szCs w:val="24"/>
      <w:lang w:eastAsia="en-IE"/>
    </w:rPr>
  </w:style>
  <w:style w:type="character" w:customStyle="1" w:styleId="Heading5Char">
    <w:name w:val="Heading 5 Char"/>
    <w:basedOn w:val="DefaultParagraphFont"/>
    <w:link w:val="Heading5"/>
    <w:uiPriority w:val="9"/>
    <w:rsid w:val="00AC1BA2"/>
    <w:rPr>
      <w:rFonts w:ascii="Arial" w:eastAsia="Calibri" w:hAnsi="Arial" w:cs="Times New Roman"/>
      <w:b/>
      <w:sz w:val="40"/>
      <w:szCs w:val="24"/>
      <w:lang w:eastAsia="en-IE"/>
    </w:rPr>
  </w:style>
  <w:style w:type="paragraph" w:customStyle="1" w:styleId="StyleCentered">
    <w:name w:val="Style Centered"/>
    <w:basedOn w:val="Normal"/>
    <w:rsid w:val="005A7DC0"/>
    <w:pPr>
      <w:jc w:val="center"/>
    </w:pPr>
    <w:rPr>
      <w:rFonts w:eastAsia="Times New Roman"/>
      <w:szCs w:val="20"/>
    </w:rPr>
  </w:style>
  <w:style w:type="paragraph" w:styleId="ListParagraph">
    <w:name w:val="List Paragraph"/>
    <w:basedOn w:val="Normal"/>
    <w:uiPriority w:val="34"/>
    <w:qFormat/>
    <w:rsid w:val="00BB0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30268">
      <w:bodyDiv w:val="1"/>
      <w:marLeft w:val="0"/>
      <w:marRight w:val="0"/>
      <w:marTop w:val="0"/>
      <w:marBottom w:val="0"/>
      <w:divBdr>
        <w:top w:val="none" w:sz="0" w:space="0" w:color="auto"/>
        <w:left w:val="none" w:sz="0" w:space="0" w:color="auto"/>
        <w:bottom w:val="none" w:sz="0" w:space="0" w:color="auto"/>
        <w:right w:val="none" w:sz="0" w:space="0" w:color="auto"/>
      </w:divBdr>
    </w:div>
    <w:div w:id="143602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nui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09DEC-2EB9-424E-B4B2-1F2F0BFB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rmccarthy</dc:creator>
  <cp:lastModifiedBy>Eimear Wilkinson</cp:lastModifiedBy>
  <cp:revision>37</cp:revision>
  <cp:lastPrinted>2013-03-21T17:02:00Z</cp:lastPrinted>
  <dcterms:created xsi:type="dcterms:W3CDTF">2013-04-04T10:33:00Z</dcterms:created>
  <dcterms:modified xsi:type="dcterms:W3CDTF">2017-07-26T09:10:00Z</dcterms:modified>
</cp:coreProperties>
</file>