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46E" w:rsidRDefault="00DF5F96" w:rsidP="00D7555E">
      <w:pPr>
        <w:jc w:val="right"/>
        <w:rPr>
          <w:rFonts w:ascii="Garamond" w:hAnsi="Garamond"/>
          <w:b/>
          <w:color w:val="000000"/>
          <w:sz w:val="24"/>
          <w:lang w:val="en-US"/>
        </w:rPr>
      </w:pPr>
      <w:r>
        <w:rPr>
          <w:noProof/>
          <w:lang w:val="en-IE" w:eastAsia="en-IE"/>
        </w:rPr>
        <w:drawing>
          <wp:inline distT="0" distB="0" distL="0" distR="0">
            <wp:extent cx="2279650" cy="120803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7384_Maynooth_University_Logo_RGB_300dp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07187" cy="1222622"/>
                    </a:xfrm>
                    <a:prstGeom prst="rect">
                      <a:avLst/>
                    </a:prstGeom>
                  </pic:spPr>
                </pic:pic>
              </a:graphicData>
            </a:graphic>
          </wp:inline>
        </w:drawing>
      </w:r>
      <w:r w:rsidR="00EC346A" w:rsidRPr="00783408">
        <w:rPr>
          <w:rFonts w:ascii="Garamond" w:hAnsi="Garamond"/>
          <w:b/>
          <w:color w:val="000000"/>
          <w:sz w:val="24"/>
          <w:lang w:val="en-US"/>
        </w:rPr>
        <w:br/>
      </w:r>
    </w:p>
    <w:p w:rsidR="008E346E" w:rsidRDefault="002E4FDC" w:rsidP="008E346E">
      <w:pPr>
        <w:pStyle w:val="Header"/>
        <w:jc w:val="center"/>
        <w:rPr>
          <w:rFonts w:ascii="Garamond" w:hAnsi="Garamond"/>
          <w:b/>
          <w:sz w:val="32"/>
          <w:szCs w:val="32"/>
          <w:lang w:val="en-US"/>
        </w:rPr>
      </w:pPr>
      <w:r>
        <w:rPr>
          <w:rFonts w:ascii="Garamond" w:hAnsi="Garamond"/>
          <w:b/>
          <w:sz w:val="32"/>
          <w:szCs w:val="32"/>
          <w:lang w:val="en-US"/>
        </w:rPr>
        <w:t>Supporting Supervisors for Research Students</w:t>
      </w:r>
    </w:p>
    <w:p w:rsidR="009E5C27" w:rsidRPr="008E346E" w:rsidRDefault="009E5C27" w:rsidP="008E346E">
      <w:pPr>
        <w:pStyle w:val="Header"/>
        <w:jc w:val="center"/>
        <w:rPr>
          <w:rFonts w:ascii="Garamond" w:hAnsi="Garamond"/>
          <w:b/>
          <w:sz w:val="32"/>
          <w:szCs w:val="32"/>
          <w:lang w:val="en-US"/>
        </w:rPr>
      </w:pPr>
    </w:p>
    <w:p w:rsidR="00B018F6" w:rsidRDefault="00B018F6" w:rsidP="00B018F6">
      <w:pPr>
        <w:rPr>
          <w:rFonts w:ascii="Garamond" w:hAnsi="Garamond"/>
          <w:lang w:val="en-GB" w:eastAsia="en-GB"/>
        </w:rPr>
      </w:pPr>
      <w:r>
        <w:rPr>
          <w:rFonts w:ascii="Garamond" w:hAnsi="Garamond"/>
          <w:lang w:val="en-GB"/>
        </w:rPr>
        <w:t xml:space="preserve">In the academic year 2017-18, the Graduate School coordinated four Supervisory Training workshops for the benefit of academic staff seeking to refresh their skills and understanding of policy as well as to engage in dialogue about best supervision practices with peers. </w:t>
      </w:r>
    </w:p>
    <w:p w:rsidR="00B018F6" w:rsidRPr="00BC2250" w:rsidRDefault="00B018F6" w:rsidP="00B018F6">
      <w:pPr>
        <w:rPr>
          <w:rFonts w:ascii="Garamond" w:hAnsi="Garamond"/>
          <w:color w:val="000000" w:themeColor="text1"/>
          <w:lang w:val="en-GB"/>
        </w:rPr>
      </w:pPr>
      <w:r>
        <w:rPr>
          <w:rFonts w:ascii="Garamond" w:hAnsi="Garamond"/>
          <w:lang w:val="en-GB"/>
        </w:rPr>
        <w:t xml:space="preserve">The programme was modelled on a framework developed by the National Academy for the Integration of </w:t>
      </w:r>
      <w:r w:rsidRPr="00BC2250">
        <w:rPr>
          <w:rFonts w:ascii="Garamond" w:hAnsi="Garamond"/>
          <w:color w:val="000000" w:themeColor="text1"/>
          <w:lang w:val="en-GB"/>
        </w:rPr>
        <w:t>Research, Teaching and Learning (</w:t>
      </w:r>
      <w:hyperlink r:id="rId8" w:history="1">
        <w:r w:rsidRPr="00BC2250">
          <w:rPr>
            <w:rStyle w:val="Hyperlink"/>
            <w:rFonts w:ascii="Garamond" w:hAnsi="Garamond"/>
            <w:color w:val="000000" w:themeColor="text1"/>
            <w:shd w:val="clear" w:color="auto" w:fill="FFFFFF"/>
            <w:lang w:val="en-GB"/>
          </w:rPr>
          <w:t>NAIRTL</w:t>
        </w:r>
      </w:hyperlink>
      <w:r w:rsidR="008A0D3E">
        <w:rPr>
          <w:rFonts w:ascii="Garamond" w:hAnsi="Garamond"/>
          <w:color w:val="000000" w:themeColor="text1"/>
          <w:lang w:val="en-GB"/>
        </w:rPr>
        <w:t>)</w:t>
      </w:r>
    </w:p>
    <w:p w:rsidR="00B018F6" w:rsidRPr="00BC2250" w:rsidRDefault="00B018F6" w:rsidP="00B018F6">
      <w:pPr>
        <w:rPr>
          <w:rFonts w:ascii="Garamond" w:hAnsi="Garamond"/>
          <w:color w:val="000000" w:themeColor="text1"/>
          <w:lang w:val="en-GB" w:eastAsia="en-GB"/>
        </w:rPr>
      </w:pPr>
      <w:r w:rsidRPr="00BC2250">
        <w:rPr>
          <w:rFonts w:ascii="Garamond" w:hAnsi="Garamond"/>
          <w:color w:val="000000" w:themeColor="text1"/>
          <w:lang w:val="en-GB"/>
        </w:rPr>
        <w:t>The workshops proved very infor</w:t>
      </w:r>
      <w:bookmarkStart w:id="0" w:name="_GoBack"/>
      <w:bookmarkEnd w:id="0"/>
      <w:r w:rsidRPr="00BC2250">
        <w:rPr>
          <w:rFonts w:ascii="Garamond" w:hAnsi="Garamond"/>
          <w:color w:val="000000" w:themeColor="text1"/>
          <w:lang w:val="en-GB"/>
        </w:rPr>
        <w:t>mative and the issues raised will give rise to:</w:t>
      </w:r>
    </w:p>
    <w:p w:rsidR="00B018F6" w:rsidRPr="00BC2250" w:rsidRDefault="00B018F6" w:rsidP="00B018F6">
      <w:pPr>
        <w:pStyle w:val="ListParagraph"/>
        <w:numPr>
          <w:ilvl w:val="0"/>
          <w:numId w:val="16"/>
        </w:numPr>
        <w:spacing w:after="0"/>
        <w:rPr>
          <w:rFonts w:ascii="Garamond" w:hAnsi="Garamond"/>
          <w:color w:val="000000" w:themeColor="text1"/>
        </w:rPr>
      </w:pPr>
      <w:r w:rsidRPr="00BC2250">
        <w:rPr>
          <w:rFonts w:ascii="Garamond" w:hAnsi="Garamond"/>
          <w:color w:val="000000" w:themeColor="text1"/>
        </w:rPr>
        <w:t>Review of the admissions process for research students</w:t>
      </w:r>
    </w:p>
    <w:p w:rsidR="00B018F6" w:rsidRPr="00BC2250" w:rsidRDefault="00B018F6" w:rsidP="00B018F6">
      <w:pPr>
        <w:pStyle w:val="ListParagraph"/>
        <w:numPr>
          <w:ilvl w:val="0"/>
          <w:numId w:val="16"/>
        </w:numPr>
        <w:spacing w:after="0"/>
        <w:rPr>
          <w:rFonts w:ascii="Garamond" w:hAnsi="Garamond"/>
          <w:color w:val="000000" w:themeColor="text1"/>
        </w:rPr>
      </w:pPr>
      <w:r w:rsidRPr="00BC2250">
        <w:rPr>
          <w:rFonts w:ascii="Garamond" w:hAnsi="Garamond"/>
          <w:color w:val="000000" w:themeColor="text1"/>
        </w:rPr>
        <w:t>Review of the role of the internal examiner after the Viva</w:t>
      </w:r>
    </w:p>
    <w:p w:rsidR="00B018F6" w:rsidRPr="00BC2250" w:rsidRDefault="00B018F6" w:rsidP="00B018F6">
      <w:pPr>
        <w:pStyle w:val="ListParagraph"/>
        <w:numPr>
          <w:ilvl w:val="0"/>
          <w:numId w:val="16"/>
        </w:numPr>
        <w:spacing w:after="0"/>
        <w:rPr>
          <w:rFonts w:ascii="Garamond" w:hAnsi="Garamond"/>
          <w:color w:val="000000" w:themeColor="text1"/>
        </w:rPr>
      </w:pPr>
      <w:r w:rsidRPr="00BC2250">
        <w:rPr>
          <w:rFonts w:ascii="Garamond" w:hAnsi="Garamond"/>
          <w:color w:val="000000" w:themeColor="text1"/>
        </w:rPr>
        <w:t>Review of career advice to research students</w:t>
      </w:r>
    </w:p>
    <w:p w:rsidR="00B018F6" w:rsidRPr="008A0D3E" w:rsidRDefault="00B018F6" w:rsidP="00B018F6">
      <w:pPr>
        <w:rPr>
          <w:rFonts w:ascii="Garamond" w:hAnsi="Garamond"/>
          <w:color w:val="000000" w:themeColor="text1"/>
          <w:lang w:val="en-GB"/>
        </w:rPr>
      </w:pPr>
    </w:p>
    <w:p w:rsidR="00BC2250" w:rsidRPr="008A0D3E" w:rsidRDefault="00B7510B" w:rsidP="00BC2250">
      <w:pPr>
        <w:pStyle w:val="xmsonormal"/>
        <w:rPr>
          <w:rFonts w:ascii="Garamond" w:hAnsi="Garamond" w:cs="Calibri"/>
          <w:color w:val="000000" w:themeColor="text1"/>
          <w:sz w:val="22"/>
          <w:szCs w:val="22"/>
        </w:rPr>
      </w:pPr>
      <w:r w:rsidRPr="008A0D3E">
        <w:rPr>
          <w:rFonts w:ascii="Garamond" w:hAnsi="Garamond"/>
          <w:color w:val="000000" w:themeColor="text1"/>
          <w:sz w:val="22"/>
          <w:szCs w:val="22"/>
          <w:lang w:val="en-GB" w:eastAsia="en-GB"/>
        </w:rPr>
        <w:t>To commence our super</w:t>
      </w:r>
      <w:r w:rsidR="00BC2250" w:rsidRPr="008A0D3E">
        <w:rPr>
          <w:rFonts w:ascii="Garamond" w:hAnsi="Garamond"/>
          <w:color w:val="000000" w:themeColor="text1"/>
          <w:sz w:val="22"/>
          <w:szCs w:val="22"/>
          <w:lang w:val="en-GB" w:eastAsia="en-GB"/>
        </w:rPr>
        <w:t>visory training for 2018-19, GS is hosting</w:t>
      </w:r>
      <w:r w:rsidRPr="008A0D3E">
        <w:rPr>
          <w:rFonts w:ascii="Garamond" w:hAnsi="Garamond"/>
          <w:color w:val="000000" w:themeColor="text1"/>
          <w:sz w:val="22"/>
          <w:szCs w:val="22"/>
          <w:lang w:val="en-GB" w:eastAsia="en-GB"/>
        </w:rPr>
        <w:t xml:space="preserve"> an interactive </w:t>
      </w:r>
      <w:r w:rsidR="00BC2250" w:rsidRPr="008A0D3E">
        <w:rPr>
          <w:rFonts w:ascii="Garamond" w:hAnsi="Garamond" w:cs="Calibri"/>
          <w:color w:val="000000" w:themeColor="text1"/>
          <w:sz w:val="22"/>
          <w:szCs w:val="22"/>
        </w:rPr>
        <w:t>workshop</w:t>
      </w:r>
      <w:r w:rsidRPr="008A0D3E">
        <w:rPr>
          <w:rFonts w:ascii="Garamond" w:hAnsi="Garamond" w:cs="Calibri"/>
          <w:color w:val="000000" w:themeColor="text1"/>
          <w:sz w:val="22"/>
          <w:szCs w:val="22"/>
        </w:rPr>
        <w:t xml:space="preserve"> </w:t>
      </w:r>
      <w:r w:rsidR="00BC2250" w:rsidRPr="008A0D3E">
        <w:rPr>
          <w:rFonts w:ascii="Garamond" w:hAnsi="Garamond" w:cs="Calibri"/>
          <w:color w:val="000000" w:themeColor="text1"/>
          <w:sz w:val="22"/>
          <w:szCs w:val="22"/>
        </w:rPr>
        <w:t xml:space="preserve">during Research Work, </w:t>
      </w:r>
      <w:r w:rsidRPr="008A0D3E">
        <w:rPr>
          <w:rFonts w:ascii="Garamond" w:hAnsi="Garamond" w:cs="Calibri"/>
          <w:color w:val="000000" w:themeColor="text1"/>
          <w:sz w:val="22"/>
          <w:szCs w:val="22"/>
        </w:rPr>
        <w:t>which will explore</w:t>
      </w:r>
      <w:r w:rsidR="00B018F6" w:rsidRPr="008A0D3E">
        <w:rPr>
          <w:rFonts w:ascii="Garamond" w:hAnsi="Garamond" w:cs="Calibri"/>
          <w:color w:val="000000" w:themeColor="text1"/>
          <w:sz w:val="22"/>
          <w:szCs w:val="22"/>
        </w:rPr>
        <w:t xml:space="preserve"> best practices for research supervisors as they support and advise PhD students on the skills and attributes that </w:t>
      </w:r>
      <w:r w:rsidR="00BC2250" w:rsidRPr="008A0D3E">
        <w:rPr>
          <w:rFonts w:ascii="Garamond" w:hAnsi="Garamond" w:cs="Calibri"/>
          <w:color w:val="000000" w:themeColor="text1"/>
          <w:sz w:val="22"/>
          <w:szCs w:val="22"/>
        </w:rPr>
        <w:t xml:space="preserve">they will </w:t>
      </w:r>
      <w:r w:rsidR="00B018F6" w:rsidRPr="008A0D3E">
        <w:rPr>
          <w:rFonts w:ascii="Garamond" w:hAnsi="Garamond" w:cs="Calibri"/>
          <w:color w:val="000000" w:themeColor="text1"/>
          <w:sz w:val="22"/>
          <w:szCs w:val="22"/>
        </w:rPr>
        <w:t>acquire and develop</w:t>
      </w:r>
      <w:r w:rsidR="00BC2250" w:rsidRPr="008A0D3E">
        <w:rPr>
          <w:rFonts w:ascii="Garamond" w:hAnsi="Garamond" w:cs="Calibri"/>
          <w:color w:val="000000" w:themeColor="text1"/>
          <w:sz w:val="22"/>
          <w:szCs w:val="22"/>
        </w:rPr>
        <w:t xml:space="preserve"> during </w:t>
      </w:r>
      <w:r w:rsidR="00BC2250" w:rsidRPr="008A0D3E">
        <w:rPr>
          <w:rFonts w:ascii="Garamond" w:hAnsi="Garamond" w:cs="Calibri"/>
          <w:color w:val="000000" w:themeColor="text1"/>
          <w:sz w:val="22"/>
          <w:szCs w:val="22"/>
        </w:rPr>
        <w:t>their doctoral journey.</w:t>
      </w:r>
    </w:p>
    <w:p w:rsidR="00B7510B" w:rsidRPr="008A0D3E" w:rsidRDefault="00B7510B" w:rsidP="00B7510B">
      <w:pPr>
        <w:rPr>
          <w:rFonts w:ascii="Garamond" w:hAnsi="Garamond" w:cs="Calibri"/>
          <w:color w:val="000000" w:themeColor="text1"/>
          <w:lang w:val="en-IE"/>
        </w:rPr>
      </w:pPr>
    </w:p>
    <w:p w:rsidR="00B7510B" w:rsidRPr="008A0D3E" w:rsidRDefault="00BC2250" w:rsidP="008A0D3E">
      <w:pPr>
        <w:rPr>
          <w:rFonts w:ascii="Garamond" w:hAnsi="Garamond" w:cs="Calibri"/>
          <w:color w:val="000000" w:themeColor="text1"/>
          <w:lang w:val="en-IE"/>
        </w:rPr>
      </w:pPr>
      <w:r w:rsidRPr="008A0D3E">
        <w:rPr>
          <w:rFonts w:ascii="Garamond" w:hAnsi="Garamond" w:cs="Calibri"/>
          <w:b/>
          <w:color w:val="000000" w:themeColor="text1"/>
          <w:lang w:val="en-IE"/>
        </w:rPr>
        <w:t>Date:</w:t>
      </w:r>
      <w:r w:rsidRPr="008A0D3E">
        <w:rPr>
          <w:rFonts w:ascii="Garamond" w:hAnsi="Garamond" w:cs="Calibri"/>
          <w:color w:val="000000" w:themeColor="text1"/>
          <w:lang w:val="en-IE"/>
        </w:rPr>
        <w:t xml:space="preserve"> 9 October 2018</w:t>
      </w:r>
      <w:r w:rsidR="008A0D3E" w:rsidRPr="008A0D3E">
        <w:rPr>
          <w:rFonts w:ascii="Garamond" w:hAnsi="Garamond" w:cs="Calibri"/>
          <w:color w:val="000000" w:themeColor="text1"/>
          <w:lang w:val="en-IE"/>
        </w:rPr>
        <w:br/>
      </w:r>
      <w:r w:rsidR="00B7510B" w:rsidRPr="008A0D3E">
        <w:rPr>
          <w:rFonts w:ascii="Garamond" w:hAnsi="Garamond" w:cs="Calibri"/>
          <w:b/>
          <w:color w:val="000000" w:themeColor="text1"/>
        </w:rPr>
        <w:t>Title:</w:t>
      </w:r>
      <w:r w:rsidR="00B7510B" w:rsidRPr="008A0D3E">
        <w:rPr>
          <w:rFonts w:ascii="Garamond" w:hAnsi="Garamond" w:cs="Calibri"/>
          <w:color w:val="000000" w:themeColor="text1"/>
        </w:rPr>
        <w:t xml:space="preserve">  Research Supervision: </w:t>
      </w:r>
      <w:r w:rsidRPr="008A0D3E">
        <w:rPr>
          <w:rFonts w:ascii="Garamond" w:hAnsi="Garamond" w:cs="Calibri"/>
          <w:color w:val="000000" w:themeColor="text1"/>
        </w:rPr>
        <w:t>Exploring Career Paths for PhDs</w:t>
      </w:r>
      <w:r w:rsidR="008A0D3E" w:rsidRPr="008A0D3E">
        <w:rPr>
          <w:rFonts w:ascii="Garamond" w:hAnsi="Garamond" w:cs="Calibri"/>
          <w:color w:val="000000" w:themeColor="text1"/>
        </w:rPr>
        <w:br/>
      </w:r>
      <w:r w:rsidR="00B7510B" w:rsidRPr="008A0D3E">
        <w:rPr>
          <w:rFonts w:ascii="Garamond" w:hAnsi="Garamond" w:cs="Calibri"/>
          <w:b/>
          <w:color w:val="000000" w:themeColor="text1"/>
        </w:rPr>
        <w:t>Time:</w:t>
      </w:r>
      <w:r w:rsidR="00B7510B" w:rsidRPr="008A0D3E">
        <w:rPr>
          <w:rFonts w:ascii="Garamond" w:hAnsi="Garamond" w:cs="Calibri"/>
          <w:color w:val="000000" w:themeColor="text1"/>
        </w:rPr>
        <w:t xml:space="preserve"> 10am - 11.30am</w:t>
      </w:r>
      <w:r w:rsidR="008A0D3E" w:rsidRPr="008A0D3E">
        <w:rPr>
          <w:rFonts w:ascii="Garamond" w:hAnsi="Garamond" w:cs="Calibri"/>
          <w:color w:val="000000" w:themeColor="text1"/>
        </w:rPr>
        <w:br/>
      </w:r>
      <w:r w:rsidR="00B7510B" w:rsidRPr="008A0D3E">
        <w:rPr>
          <w:rFonts w:ascii="Garamond" w:hAnsi="Garamond" w:cs="Calibri"/>
          <w:b/>
          <w:color w:val="000000" w:themeColor="text1"/>
        </w:rPr>
        <w:t>Venue:</w:t>
      </w:r>
      <w:r w:rsidR="00B7510B" w:rsidRPr="008A0D3E">
        <w:rPr>
          <w:rFonts w:ascii="Garamond" w:hAnsi="Garamond" w:cs="Calibri"/>
          <w:color w:val="000000" w:themeColor="text1"/>
        </w:rPr>
        <w:t xml:space="preserve"> John Hume Boardroom</w:t>
      </w:r>
    </w:p>
    <w:p w:rsidR="00B018F6" w:rsidRPr="00BC2250" w:rsidRDefault="00B7510B" w:rsidP="00BC2250">
      <w:pPr>
        <w:pStyle w:val="xmsonormal"/>
        <w:rPr>
          <w:rFonts w:ascii="Garamond" w:hAnsi="Garamond" w:cs="Calibri"/>
          <w:color w:val="000000" w:themeColor="text1"/>
        </w:rPr>
      </w:pPr>
      <w:r w:rsidRPr="00BC2250">
        <w:rPr>
          <w:rFonts w:ascii="Garamond" w:hAnsi="Garamond" w:cs="Calibri"/>
          <w:color w:val="000000" w:themeColor="text1"/>
        </w:rPr>
        <w:t> </w:t>
      </w:r>
    </w:p>
    <w:p w:rsidR="00B018F6" w:rsidRPr="00BC2250" w:rsidRDefault="00BC2250" w:rsidP="00B018F6">
      <w:pPr>
        <w:rPr>
          <w:rFonts w:ascii="Garamond" w:hAnsi="Garamond"/>
          <w:color w:val="000000" w:themeColor="text1"/>
          <w:shd w:val="clear" w:color="auto" w:fill="FFFFFF"/>
          <w:lang w:val="en-IE"/>
        </w:rPr>
      </w:pPr>
      <w:r w:rsidRPr="00BC2250">
        <w:rPr>
          <w:rFonts w:ascii="Garamond" w:hAnsi="Garamond"/>
          <w:color w:val="000000" w:themeColor="text1"/>
          <w:shd w:val="clear" w:color="auto" w:fill="FFFFFF"/>
          <w:lang w:val="en-IE"/>
        </w:rPr>
        <w:t>The supervisory series includes:</w:t>
      </w:r>
    </w:p>
    <w:p w:rsidR="00BC2250" w:rsidRPr="00BC2250" w:rsidRDefault="00B018F6" w:rsidP="00B310DE">
      <w:pPr>
        <w:pStyle w:val="ListParagraph"/>
        <w:numPr>
          <w:ilvl w:val="0"/>
          <w:numId w:val="15"/>
        </w:numPr>
        <w:spacing w:after="0"/>
        <w:rPr>
          <w:rFonts w:ascii="Garamond" w:hAnsi="Garamond"/>
          <w:color w:val="000000" w:themeColor="text1"/>
        </w:rPr>
      </w:pPr>
      <w:r w:rsidRPr="00BC2250">
        <w:rPr>
          <w:rFonts w:ascii="Garamond" w:hAnsi="Garamond"/>
          <w:color w:val="000000" w:themeColor="text1"/>
        </w:rPr>
        <w:t>The Supervisor and the</w:t>
      </w:r>
      <w:r w:rsidRPr="00BC2250">
        <w:rPr>
          <w:rFonts w:ascii="Garamond" w:hAnsi="Garamond"/>
          <w:color w:val="000000" w:themeColor="text1"/>
          <w:spacing w:val="10"/>
        </w:rPr>
        <w:t xml:space="preserve"> </w:t>
      </w:r>
      <w:r w:rsidRPr="00BC2250">
        <w:rPr>
          <w:rFonts w:ascii="Garamond" w:hAnsi="Garamond"/>
          <w:color w:val="000000" w:themeColor="text1"/>
        </w:rPr>
        <w:t xml:space="preserve">Institution                                                           </w:t>
      </w:r>
    </w:p>
    <w:p w:rsidR="00B018F6" w:rsidRPr="00BC2250" w:rsidRDefault="00B018F6" w:rsidP="00BC2250">
      <w:pPr>
        <w:pStyle w:val="ListParagraph"/>
        <w:spacing w:after="0"/>
        <w:rPr>
          <w:rFonts w:ascii="Garamond" w:hAnsi="Garamond"/>
          <w:color w:val="000000" w:themeColor="text1"/>
          <w:lang w:val="en-IE"/>
        </w:rPr>
      </w:pPr>
      <w:r w:rsidRPr="00BC2250">
        <w:rPr>
          <w:rFonts w:ascii="Garamond" w:hAnsi="Garamond"/>
          <w:color w:val="000000" w:themeColor="text1"/>
        </w:rPr>
        <w:t>(co-ordinated with the Research Development Office)</w:t>
      </w:r>
      <w:r w:rsidR="00BC2250" w:rsidRPr="00BC2250">
        <w:rPr>
          <w:rFonts w:ascii="Garamond" w:hAnsi="Garamond"/>
          <w:color w:val="000000" w:themeColor="text1"/>
        </w:rPr>
        <w:tab/>
      </w:r>
      <w:r w:rsidR="00BC2250" w:rsidRPr="00BC2250">
        <w:rPr>
          <w:rFonts w:ascii="Garamond" w:hAnsi="Garamond"/>
          <w:color w:val="000000" w:themeColor="text1"/>
        </w:rPr>
        <w:tab/>
      </w:r>
      <w:r w:rsidR="00BC2250" w:rsidRPr="00BC2250">
        <w:rPr>
          <w:rFonts w:ascii="Garamond" w:hAnsi="Garamond"/>
          <w:color w:val="000000" w:themeColor="text1"/>
        </w:rPr>
        <w:tab/>
      </w:r>
      <w:r w:rsidR="00BC2250" w:rsidRPr="00BC2250">
        <w:rPr>
          <w:rFonts w:ascii="Garamond" w:hAnsi="Garamond"/>
          <w:color w:val="000000" w:themeColor="text1"/>
          <w:lang w:val="en-IE"/>
        </w:rPr>
        <w:t>10 October 2018</w:t>
      </w:r>
    </w:p>
    <w:p w:rsidR="00B018F6" w:rsidRPr="00BC2250" w:rsidRDefault="00B018F6" w:rsidP="00B018F6">
      <w:pPr>
        <w:pStyle w:val="ListParagraph"/>
        <w:numPr>
          <w:ilvl w:val="0"/>
          <w:numId w:val="15"/>
        </w:numPr>
        <w:spacing w:after="0"/>
        <w:rPr>
          <w:rFonts w:ascii="Garamond" w:hAnsi="Garamond"/>
          <w:color w:val="000000" w:themeColor="text1"/>
        </w:rPr>
      </w:pPr>
      <w:r w:rsidRPr="00BC2250">
        <w:rPr>
          <w:rFonts w:ascii="Garamond" w:hAnsi="Garamond"/>
          <w:color w:val="000000" w:themeColor="text1"/>
        </w:rPr>
        <w:t xml:space="preserve">Preparing to Supervise: Recruitment and Induction                                    </w:t>
      </w:r>
      <w:r w:rsidR="00BC2250" w:rsidRPr="00BC2250">
        <w:rPr>
          <w:rFonts w:ascii="Garamond" w:hAnsi="Garamond"/>
          <w:color w:val="000000" w:themeColor="text1"/>
        </w:rPr>
        <w:tab/>
      </w:r>
      <w:r w:rsidR="00BC2250" w:rsidRPr="00BC2250">
        <w:rPr>
          <w:rFonts w:ascii="Garamond" w:hAnsi="Garamond"/>
          <w:color w:val="000000" w:themeColor="text1"/>
          <w:lang w:val="en-IE"/>
        </w:rPr>
        <w:t>22 November 2018</w:t>
      </w:r>
    </w:p>
    <w:p w:rsidR="00B018F6" w:rsidRPr="00BC2250" w:rsidRDefault="008A0D3E" w:rsidP="00B018F6">
      <w:pPr>
        <w:pStyle w:val="ListParagraph"/>
        <w:numPr>
          <w:ilvl w:val="0"/>
          <w:numId w:val="15"/>
        </w:numPr>
        <w:spacing w:after="0"/>
        <w:rPr>
          <w:rFonts w:ascii="Garamond" w:hAnsi="Garamond"/>
          <w:color w:val="000000" w:themeColor="text1"/>
        </w:rPr>
      </w:pPr>
      <w:r>
        <w:rPr>
          <w:rFonts w:ascii="Garamond" w:hAnsi="Garamond"/>
          <w:color w:val="000000" w:themeColor="text1"/>
          <w:lang w:val="en-IE"/>
        </w:rPr>
        <w:t>Making Progress</w:t>
      </w:r>
      <w:r>
        <w:rPr>
          <w:rFonts w:ascii="Garamond" w:hAnsi="Garamond"/>
          <w:color w:val="000000" w:themeColor="text1"/>
          <w:lang w:val="en-IE"/>
        </w:rPr>
        <w:tab/>
      </w:r>
      <w:r w:rsidR="00BC2250" w:rsidRPr="00BC2250">
        <w:rPr>
          <w:rFonts w:ascii="Garamond" w:hAnsi="Garamond"/>
          <w:color w:val="000000" w:themeColor="text1"/>
        </w:rPr>
        <w:tab/>
      </w:r>
      <w:r>
        <w:rPr>
          <w:rFonts w:ascii="Garamond" w:hAnsi="Garamond"/>
          <w:color w:val="000000" w:themeColor="text1"/>
        </w:rPr>
        <w:tab/>
      </w:r>
      <w:r>
        <w:rPr>
          <w:rFonts w:ascii="Garamond" w:hAnsi="Garamond"/>
          <w:color w:val="000000" w:themeColor="text1"/>
        </w:rPr>
        <w:tab/>
      </w:r>
      <w:r>
        <w:rPr>
          <w:rFonts w:ascii="Garamond" w:hAnsi="Garamond"/>
          <w:color w:val="000000" w:themeColor="text1"/>
        </w:rPr>
        <w:tab/>
      </w:r>
      <w:r>
        <w:rPr>
          <w:rFonts w:ascii="Garamond" w:hAnsi="Garamond"/>
          <w:color w:val="000000" w:themeColor="text1"/>
        </w:rPr>
        <w:tab/>
      </w:r>
      <w:r>
        <w:rPr>
          <w:rFonts w:ascii="Garamond" w:hAnsi="Garamond"/>
          <w:color w:val="000000" w:themeColor="text1"/>
        </w:rPr>
        <w:tab/>
      </w:r>
      <w:r w:rsidR="00BC2250" w:rsidRPr="00BC2250">
        <w:rPr>
          <w:rFonts w:ascii="Garamond" w:hAnsi="Garamond"/>
          <w:color w:val="000000" w:themeColor="text1"/>
          <w:lang w:val="en-IE"/>
        </w:rPr>
        <w:t>Spring 2019</w:t>
      </w:r>
    </w:p>
    <w:p w:rsidR="00B018F6" w:rsidRPr="00BC2250" w:rsidRDefault="00B018F6" w:rsidP="00B018F6">
      <w:pPr>
        <w:pStyle w:val="ListParagraph"/>
        <w:numPr>
          <w:ilvl w:val="0"/>
          <w:numId w:val="15"/>
        </w:numPr>
        <w:rPr>
          <w:rFonts w:ascii="Garamond" w:hAnsi="Garamond"/>
          <w:color w:val="000000" w:themeColor="text1"/>
          <w:lang w:val="en-IE"/>
        </w:rPr>
      </w:pPr>
      <w:r w:rsidRPr="00BC2250">
        <w:rPr>
          <w:rFonts w:ascii="Garamond" w:hAnsi="Garamond"/>
          <w:color w:val="000000" w:themeColor="text1"/>
        </w:rPr>
        <w:t>Progress to</w:t>
      </w:r>
      <w:r w:rsidRPr="00BC2250">
        <w:rPr>
          <w:rFonts w:ascii="Garamond" w:hAnsi="Garamond"/>
          <w:color w:val="000000" w:themeColor="text1"/>
          <w:spacing w:val="-35"/>
        </w:rPr>
        <w:t xml:space="preserve"> </w:t>
      </w:r>
      <w:r w:rsidRPr="00BC2250">
        <w:rPr>
          <w:rFonts w:ascii="Garamond" w:hAnsi="Garamond"/>
          <w:color w:val="000000" w:themeColor="text1"/>
        </w:rPr>
        <w:t>completion: the</w:t>
      </w:r>
      <w:r w:rsidRPr="00BC2250">
        <w:rPr>
          <w:rFonts w:ascii="Garamond" w:hAnsi="Garamond"/>
          <w:color w:val="000000" w:themeColor="text1"/>
          <w:spacing w:val="-20"/>
        </w:rPr>
        <w:t xml:space="preserve"> </w:t>
      </w:r>
      <w:r w:rsidRPr="00BC2250">
        <w:rPr>
          <w:rFonts w:ascii="Garamond" w:hAnsi="Garamond"/>
          <w:color w:val="000000" w:themeColor="text1"/>
        </w:rPr>
        <w:t>Viva</w:t>
      </w:r>
      <w:r w:rsidRPr="00BC2250">
        <w:rPr>
          <w:rFonts w:ascii="Garamond" w:hAnsi="Garamond"/>
          <w:color w:val="000000" w:themeColor="text1"/>
          <w:spacing w:val="-20"/>
        </w:rPr>
        <w:t xml:space="preserve"> </w:t>
      </w:r>
      <w:r w:rsidRPr="00BC2250">
        <w:rPr>
          <w:rFonts w:ascii="Garamond" w:hAnsi="Garamond"/>
          <w:color w:val="000000" w:themeColor="text1"/>
        </w:rPr>
        <w:t>and</w:t>
      </w:r>
      <w:r w:rsidRPr="00BC2250">
        <w:rPr>
          <w:rFonts w:ascii="Garamond" w:hAnsi="Garamond"/>
          <w:color w:val="000000" w:themeColor="text1"/>
          <w:spacing w:val="-20"/>
        </w:rPr>
        <w:t xml:space="preserve"> </w:t>
      </w:r>
      <w:r w:rsidRPr="00BC2250">
        <w:rPr>
          <w:rFonts w:ascii="Garamond" w:hAnsi="Garamond"/>
          <w:color w:val="000000" w:themeColor="text1"/>
        </w:rPr>
        <w:t xml:space="preserve">beyond                                              </w:t>
      </w:r>
      <w:r w:rsidR="00BC2250" w:rsidRPr="00BC2250">
        <w:rPr>
          <w:rFonts w:ascii="Garamond" w:hAnsi="Garamond"/>
          <w:color w:val="000000" w:themeColor="text1"/>
        </w:rPr>
        <w:tab/>
      </w:r>
      <w:r w:rsidR="00BC2250" w:rsidRPr="00BC2250">
        <w:rPr>
          <w:rFonts w:ascii="Garamond" w:hAnsi="Garamond"/>
          <w:color w:val="000000" w:themeColor="text1"/>
          <w:lang w:val="en-IE"/>
        </w:rPr>
        <w:t>Spring 2019</w:t>
      </w:r>
    </w:p>
    <w:p w:rsidR="008E0FA3" w:rsidRDefault="008E0FA3" w:rsidP="00D7555E">
      <w:pPr>
        <w:rPr>
          <w:rFonts w:ascii="Garamond" w:hAnsi="Garamond" w:cs="Segoe UI"/>
          <w:color w:val="363636"/>
          <w:shd w:val="clear" w:color="auto" w:fill="FFFFFF"/>
          <w:lang w:val="en-IE"/>
        </w:rPr>
      </w:pPr>
    </w:p>
    <w:p w:rsidR="00D7555E" w:rsidRDefault="00D7555E" w:rsidP="00D7555E">
      <w:pPr>
        <w:rPr>
          <w:rFonts w:ascii="Garamond" w:hAnsi="Garamond" w:cs="Segoe UI"/>
          <w:color w:val="363636"/>
          <w:shd w:val="clear" w:color="auto" w:fill="FFFFFF"/>
          <w:lang w:val="en-IE"/>
        </w:rPr>
      </w:pPr>
      <w:r w:rsidRPr="00D7555E">
        <w:rPr>
          <w:rFonts w:ascii="Garamond" w:hAnsi="Garamond" w:cs="Segoe UI"/>
          <w:color w:val="363636"/>
          <w:shd w:val="clear" w:color="auto" w:fill="FFFFFF"/>
          <w:lang w:val="en-IE"/>
        </w:rPr>
        <w:t xml:space="preserve">Full details are listed below: </w:t>
      </w:r>
    </w:p>
    <w:p w:rsidR="008E0FA3" w:rsidRPr="008E0FA3" w:rsidRDefault="008E0FA3" w:rsidP="008E0FA3">
      <w:pPr>
        <w:pStyle w:val="Heading1"/>
        <w:rPr>
          <w:sz w:val="28"/>
          <w:szCs w:val="28"/>
        </w:rPr>
      </w:pPr>
      <w:r w:rsidRPr="008E0FA3">
        <w:rPr>
          <w:w w:val="85"/>
          <w:sz w:val="28"/>
          <w:szCs w:val="28"/>
        </w:rPr>
        <w:t xml:space="preserve">Workshop one: </w:t>
      </w:r>
      <w:r w:rsidRPr="008E0FA3">
        <w:rPr>
          <w:sz w:val="28"/>
          <w:szCs w:val="28"/>
        </w:rPr>
        <w:t>The supervisor and the</w:t>
      </w:r>
      <w:r w:rsidRPr="008E0FA3">
        <w:rPr>
          <w:spacing w:val="10"/>
          <w:sz w:val="28"/>
          <w:szCs w:val="28"/>
        </w:rPr>
        <w:t xml:space="preserve"> </w:t>
      </w:r>
      <w:r w:rsidRPr="008E0FA3">
        <w:rPr>
          <w:sz w:val="28"/>
          <w:szCs w:val="28"/>
        </w:rPr>
        <w:t>Institution</w:t>
      </w:r>
    </w:p>
    <w:p w:rsidR="008E0FA3" w:rsidRPr="008E0FA3" w:rsidRDefault="008E0FA3" w:rsidP="008E0FA3">
      <w:pPr>
        <w:rPr>
          <w:rFonts w:ascii="Garamond" w:hAnsi="Garamond" w:cs="Segoe UI"/>
          <w:color w:val="363636"/>
          <w:shd w:val="clear" w:color="auto" w:fill="FFFFFF"/>
          <w:lang w:val="en-IE"/>
        </w:rPr>
      </w:pPr>
      <w:r w:rsidRPr="008E0FA3">
        <w:rPr>
          <w:rFonts w:ascii="Garamond" w:hAnsi="Garamond" w:cs="Segoe UI"/>
          <w:color w:val="363636"/>
          <w:shd w:val="clear" w:color="auto" w:fill="FFFFFF"/>
          <w:lang w:val="en-IE"/>
        </w:rPr>
        <w:t xml:space="preserve">Workshop one is delivered, with the Research Development Office.  This focusses on </w:t>
      </w:r>
      <w:r w:rsidRPr="008E0FA3">
        <w:rPr>
          <w:rFonts w:ascii="Garamond" w:hAnsi="Garamond" w:cs="Segoe UI"/>
          <w:color w:val="363636"/>
          <w:shd w:val="clear" w:color="auto" w:fill="FFFFFF"/>
        </w:rPr>
        <w:t xml:space="preserve">the relationship between the supervisor and </w:t>
      </w:r>
      <w:r w:rsidR="001B7C18" w:rsidRPr="008E0FA3">
        <w:rPr>
          <w:rFonts w:ascii="Garamond" w:hAnsi="Garamond" w:cs="Segoe UI"/>
          <w:color w:val="363636"/>
          <w:shd w:val="clear" w:color="auto" w:fill="FFFFFF"/>
          <w:lang w:val="en-IE"/>
        </w:rPr>
        <w:t>MU</w:t>
      </w:r>
      <w:r w:rsidR="001B7C18" w:rsidRPr="008E0FA3">
        <w:rPr>
          <w:rFonts w:ascii="Garamond" w:hAnsi="Garamond" w:cs="Segoe UI"/>
          <w:color w:val="363636"/>
          <w:shd w:val="clear" w:color="auto" w:fill="FFFFFF"/>
        </w:rPr>
        <w:t xml:space="preserve">, </w:t>
      </w:r>
      <w:r w:rsidR="001B7C18" w:rsidRPr="008E0FA3">
        <w:rPr>
          <w:rFonts w:ascii="Garamond" w:hAnsi="Garamond" w:cs="Segoe UI"/>
          <w:color w:val="363636"/>
          <w:shd w:val="clear" w:color="auto" w:fill="FFFFFF"/>
          <w:lang w:val="en-IE"/>
        </w:rPr>
        <w:t>in</w:t>
      </w:r>
      <w:r w:rsidRPr="008E0FA3">
        <w:rPr>
          <w:rFonts w:ascii="Garamond" w:hAnsi="Garamond" w:cs="Segoe UI"/>
          <w:color w:val="363636"/>
          <w:shd w:val="clear" w:color="auto" w:fill="FFFFFF"/>
        </w:rPr>
        <w:t xml:space="preserve"> terms of explaining the various layers of regulatory framework (e.g., local, institutional, national and perhaps international) within which supervisors and students operate.</w:t>
      </w:r>
    </w:p>
    <w:p w:rsidR="008E0FA3" w:rsidRPr="008E0FA3" w:rsidRDefault="008E0FA3" w:rsidP="008E0FA3">
      <w:pPr>
        <w:rPr>
          <w:rFonts w:ascii="Garamond" w:hAnsi="Garamond" w:cs="Segoe UI"/>
          <w:color w:val="363636"/>
          <w:shd w:val="clear" w:color="auto" w:fill="FFFFFF"/>
        </w:rPr>
      </w:pPr>
      <w:r w:rsidRPr="008E0FA3">
        <w:rPr>
          <w:rFonts w:ascii="Garamond" w:hAnsi="Garamond" w:cs="Segoe UI"/>
          <w:color w:val="363636"/>
          <w:shd w:val="clear" w:color="auto" w:fill="FFFFFF"/>
        </w:rPr>
        <w:lastRenderedPageBreak/>
        <w:t>In addition, this workshop should  provide supervisors with an overview of the institutional supports in place for research students.</w:t>
      </w:r>
    </w:p>
    <w:p w:rsidR="008E0FA3" w:rsidRDefault="008E0FA3" w:rsidP="008E0FA3">
      <w:pPr>
        <w:rPr>
          <w:rFonts w:ascii="Garamond" w:hAnsi="Garamond" w:cs="Segoe UI"/>
          <w:color w:val="363636"/>
          <w:shd w:val="clear" w:color="auto" w:fill="FFFFFF"/>
        </w:rPr>
      </w:pPr>
      <w:r w:rsidRPr="008E0FA3">
        <w:rPr>
          <w:rFonts w:ascii="Garamond" w:hAnsi="Garamond" w:cs="Segoe UI"/>
          <w:color w:val="363636"/>
          <w:shd w:val="clear" w:color="auto" w:fill="FFFFFF"/>
        </w:rPr>
        <w:t>This workshop is particularly relevant to supervisors who are new to the institution, or who are supervising their first student.</w:t>
      </w:r>
    </w:p>
    <w:p w:rsidR="008E0FA3" w:rsidRPr="008E0FA3" w:rsidRDefault="008E0FA3" w:rsidP="008E0FA3">
      <w:pPr>
        <w:rPr>
          <w:rFonts w:ascii="Garamond" w:hAnsi="Garamond" w:cs="Segoe UI"/>
          <w:color w:val="363636"/>
          <w:u w:val="single"/>
          <w:shd w:val="clear" w:color="auto" w:fill="FFFFFF"/>
        </w:rPr>
      </w:pPr>
      <w:r w:rsidRPr="008E0FA3">
        <w:rPr>
          <w:rFonts w:ascii="Garamond" w:hAnsi="Garamond" w:cs="Segoe UI"/>
          <w:color w:val="363636"/>
          <w:u w:val="single"/>
          <w:shd w:val="clear" w:color="auto" w:fill="FFFFFF"/>
        </w:rPr>
        <w:t>Learning outcomes</w:t>
      </w:r>
    </w:p>
    <w:p w:rsidR="008E0FA3" w:rsidRPr="008E0FA3" w:rsidRDefault="008E0FA3" w:rsidP="008E0FA3">
      <w:pPr>
        <w:pStyle w:val="ListParagraph"/>
        <w:numPr>
          <w:ilvl w:val="0"/>
          <w:numId w:val="14"/>
        </w:numPr>
        <w:spacing w:after="0"/>
        <w:rPr>
          <w:rFonts w:ascii="Garamond" w:hAnsi="Garamond" w:cs="Segoe UI"/>
          <w:color w:val="363636"/>
          <w:shd w:val="clear" w:color="auto" w:fill="FFFFFF"/>
        </w:rPr>
      </w:pPr>
      <w:r w:rsidRPr="008E0FA3">
        <w:rPr>
          <w:rFonts w:ascii="Garamond" w:hAnsi="Garamond" w:cs="Segoe UI"/>
          <w:color w:val="363636"/>
          <w:shd w:val="clear" w:color="auto" w:fill="FFFFFF"/>
        </w:rPr>
        <w:t>Outline the policy issues nationally and internationally which inform local guidelines.</w:t>
      </w:r>
    </w:p>
    <w:p w:rsidR="008E0FA3" w:rsidRPr="008E0FA3" w:rsidRDefault="008E0FA3" w:rsidP="008E0FA3">
      <w:pPr>
        <w:pStyle w:val="ListParagraph"/>
        <w:numPr>
          <w:ilvl w:val="0"/>
          <w:numId w:val="14"/>
        </w:numPr>
        <w:spacing w:after="0"/>
        <w:rPr>
          <w:rFonts w:ascii="Garamond" w:hAnsi="Garamond" w:cs="Segoe UI"/>
          <w:color w:val="363636"/>
          <w:shd w:val="clear" w:color="auto" w:fill="FFFFFF"/>
        </w:rPr>
      </w:pPr>
      <w:r w:rsidRPr="008E0FA3">
        <w:rPr>
          <w:rFonts w:ascii="Garamond" w:hAnsi="Garamond" w:cs="Segoe UI"/>
          <w:color w:val="363636"/>
          <w:shd w:val="clear" w:color="auto" w:fill="FFFFFF"/>
        </w:rPr>
        <w:t>Recognise the general nature of, and be able to access details on, the key institutional regulations and processes governing postgraduate education.</w:t>
      </w:r>
    </w:p>
    <w:p w:rsidR="008E0FA3" w:rsidRPr="008E0FA3" w:rsidRDefault="008E0FA3" w:rsidP="008E0FA3">
      <w:pPr>
        <w:pStyle w:val="ListParagraph"/>
        <w:numPr>
          <w:ilvl w:val="0"/>
          <w:numId w:val="14"/>
        </w:numPr>
        <w:spacing w:after="0"/>
        <w:rPr>
          <w:rFonts w:ascii="Garamond" w:hAnsi="Garamond" w:cs="Segoe UI"/>
          <w:color w:val="363636"/>
          <w:shd w:val="clear" w:color="auto" w:fill="FFFFFF"/>
        </w:rPr>
      </w:pPr>
      <w:r w:rsidRPr="008E0FA3">
        <w:rPr>
          <w:rFonts w:ascii="Garamond" w:hAnsi="Garamond" w:cs="Segoe UI"/>
          <w:color w:val="363636"/>
          <w:shd w:val="clear" w:color="auto" w:fill="FFFFFF"/>
        </w:rPr>
        <w:t>Identify who, other than the supervisor, provides support and training for students.</w:t>
      </w:r>
    </w:p>
    <w:p w:rsidR="001932DA" w:rsidRPr="008E0FA3" w:rsidRDefault="001932DA" w:rsidP="008E0FA3">
      <w:pPr>
        <w:pStyle w:val="Heading1"/>
        <w:ind w:right="-567"/>
        <w:rPr>
          <w:sz w:val="28"/>
          <w:szCs w:val="28"/>
        </w:rPr>
      </w:pPr>
      <w:r w:rsidRPr="008E0FA3">
        <w:rPr>
          <w:w w:val="85"/>
          <w:sz w:val="28"/>
          <w:szCs w:val="28"/>
        </w:rPr>
        <w:t xml:space="preserve">Workshop Two: </w:t>
      </w:r>
      <w:r w:rsidRPr="008E0FA3">
        <w:rPr>
          <w:sz w:val="28"/>
          <w:szCs w:val="28"/>
        </w:rPr>
        <w:t>Preparing to supervise and optimising quality student recruitment</w:t>
      </w:r>
    </w:p>
    <w:p w:rsidR="008E0FA3" w:rsidRPr="008E0FA3" w:rsidRDefault="008E0FA3" w:rsidP="008E0FA3">
      <w:pPr>
        <w:rPr>
          <w:rFonts w:ascii="Garamond" w:hAnsi="Garamond"/>
          <w:lang w:val="en-US"/>
        </w:rPr>
      </w:pPr>
      <w:r w:rsidRPr="008E0FA3">
        <w:rPr>
          <w:rFonts w:ascii="Garamond" w:hAnsi="Garamond"/>
          <w:lang w:val="en-US"/>
        </w:rPr>
        <w:t xml:space="preserve">The first stage of the student life-cycle concerns the key question of how to find the best student and preparation by the supervisor for receipt of the student. Many supervisors will testify that careful selection of students in the first instance optimises the chances of a successful process and outcome. Understanding the processes of recruitment within MU and implementing key quality processes (such as interviewing, written material analysis, general assessment of proficiency in language of study), are important first measures in framing the PhD candidature. </w:t>
      </w:r>
    </w:p>
    <w:p w:rsidR="008E0FA3" w:rsidRPr="008E0FA3" w:rsidRDefault="008E0FA3" w:rsidP="008E0FA3">
      <w:pPr>
        <w:spacing w:after="0"/>
        <w:rPr>
          <w:rFonts w:ascii="Garamond" w:hAnsi="Garamond"/>
          <w:u w:val="single"/>
        </w:rPr>
      </w:pPr>
      <w:r w:rsidRPr="008E0FA3">
        <w:rPr>
          <w:rFonts w:ascii="Garamond" w:hAnsi="Garamond"/>
          <w:u w:val="single"/>
        </w:rPr>
        <w:t>Learning outcomes</w:t>
      </w:r>
    </w:p>
    <w:p w:rsidR="008E0FA3" w:rsidRPr="008E0FA3" w:rsidRDefault="008E0FA3" w:rsidP="008E0FA3">
      <w:pPr>
        <w:numPr>
          <w:ilvl w:val="0"/>
          <w:numId w:val="7"/>
        </w:numPr>
        <w:spacing w:after="0"/>
        <w:rPr>
          <w:rFonts w:ascii="Garamond" w:hAnsi="Garamond"/>
        </w:rPr>
      </w:pPr>
      <w:r w:rsidRPr="008E0FA3">
        <w:rPr>
          <w:rFonts w:ascii="Garamond" w:hAnsi="Garamond"/>
        </w:rPr>
        <w:t xml:space="preserve">Approach recruitment of research students in a manner which maximises the likelihood of selecting the best </w:t>
      </w:r>
      <w:r w:rsidR="00336465">
        <w:rPr>
          <w:rFonts w:ascii="Garamond" w:hAnsi="Garamond"/>
          <w:lang w:val="en-IE"/>
        </w:rPr>
        <w:t>student</w:t>
      </w:r>
      <w:r w:rsidRPr="008E0FA3">
        <w:rPr>
          <w:rFonts w:ascii="Garamond" w:hAnsi="Garamond"/>
        </w:rPr>
        <w:t xml:space="preserve"> for a position.</w:t>
      </w:r>
    </w:p>
    <w:p w:rsidR="008E0FA3" w:rsidRPr="008E0FA3" w:rsidRDefault="008E0FA3" w:rsidP="008E0FA3">
      <w:pPr>
        <w:numPr>
          <w:ilvl w:val="0"/>
          <w:numId w:val="7"/>
        </w:numPr>
        <w:spacing w:after="0"/>
        <w:rPr>
          <w:rFonts w:ascii="Garamond" w:hAnsi="Garamond"/>
        </w:rPr>
      </w:pPr>
      <w:r w:rsidRPr="008E0FA3">
        <w:rPr>
          <w:rFonts w:ascii="Garamond" w:hAnsi="Garamond"/>
        </w:rPr>
        <w:t>Assess a potential student who presents with a research idea in terms of their suitability for postgraduate  research.</w:t>
      </w:r>
    </w:p>
    <w:p w:rsidR="008E0FA3" w:rsidRPr="008E0FA3" w:rsidRDefault="008E0FA3" w:rsidP="008E0FA3">
      <w:pPr>
        <w:numPr>
          <w:ilvl w:val="0"/>
          <w:numId w:val="7"/>
        </w:numPr>
        <w:spacing w:after="0"/>
        <w:rPr>
          <w:rFonts w:ascii="Garamond" w:hAnsi="Garamond"/>
        </w:rPr>
      </w:pPr>
      <w:r w:rsidRPr="008E0FA3">
        <w:rPr>
          <w:rFonts w:ascii="Garamond" w:hAnsi="Garamond"/>
        </w:rPr>
        <w:t>Navigate the</w:t>
      </w:r>
      <w:r w:rsidRPr="008E0FA3">
        <w:rPr>
          <w:rFonts w:ascii="Garamond" w:hAnsi="Garamond"/>
          <w:lang w:val="en-IE"/>
        </w:rPr>
        <w:t xml:space="preserve"> MU’s</w:t>
      </w:r>
      <w:r w:rsidRPr="008E0FA3">
        <w:rPr>
          <w:rFonts w:ascii="Garamond" w:hAnsi="Garamond"/>
        </w:rPr>
        <w:t xml:space="preserve"> procedures involved in recruitment and commencement of a research student.</w:t>
      </w:r>
    </w:p>
    <w:p w:rsidR="008E0FA3" w:rsidRPr="008E0FA3" w:rsidRDefault="008E0FA3" w:rsidP="008E0FA3">
      <w:pPr>
        <w:numPr>
          <w:ilvl w:val="0"/>
          <w:numId w:val="7"/>
        </w:numPr>
        <w:spacing w:after="0"/>
        <w:rPr>
          <w:rFonts w:ascii="Garamond" w:hAnsi="Garamond"/>
        </w:rPr>
      </w:pPr>
      <w:r w:rsidRPr="008E0FA3">
        <w:rPr>
          <w:rFonts w:ascii="Garamond" w:hAnsi="Garamond"/>
        </w:rPr>
        <w:t>Identify potential sources of funding for research students, and institutional sources of advice and expertise on such matters.</w:t>
      </w:r>
    </w:p>
    <w:p w:rsidR="002E4FDC" w:rsidRPr="008E0FA3" w:rsidRDefault="001932DA" w:rsidP="002E4FDC">
      <w:pPr>
        <w:pStyle w:val="Heading1"/>
        <w:rPr>
          <w:sz w:val="28"/>
          <w:szCs w:val="28"/>
        </w:rPr>
      </w:pPr>
      <w:r w:rsidRPr="008E0FA3">
        <w:rPr>
          <w:sz w:val="28"/>
          <w:szCs w:val="28"/>
        </w:rPr>
        <w:t>Workshop 3</w:t>
      </w:r>
      <w:r w:rsidR="002E4FDC" w:rsidRPr="008E0FA3">
        <w:rPr>
          <w:sz w:val="28"/>
          <w:szCs w:val="28"/>
        </w:rPr>
        <w:t xml:space="preserve">: </w:t>
      </w:r>
      <w:r w:rsidR="008E0FA3" w:rsidRPr="008E0FA3">
        <w:rPr>
          <w:sz w:val="28"/>
          <w:szCs w:val="28"/>
        </w:rPr>
        <w:t>M</w:t>
      </w:r>
      <w:r w:rsidR="002E4FDC" w:rsidRPr="008E0FA3">
        <w:rPr>
          <w:sz w:val="28"/>
          <w:szCs w:val="28"/>
        </w:rPr>
        <w:t>aking</w:t>
      </w:r>
      <w:r w:rsidR="002E4FDC" w:rsidRPr="008E0FA3">
        <w:rPr>
          <w:spacing w:val="-1"/>
          <w:sz w:val="28"/>
          <w:szCs w:val="28"/>
        </w:rPr>
        <w:t xml:space="preserve"> </w:t>
      </w:r>
      <w:r w:rsidR="002E4FDC" w:rsidRPr="008E0FA3">
        <w:rPr>
          <w:sz w:val="28"/>
          <w:szCs w:val="28"/>
        </w:rPr>
        <w:t>progress</w:t>
      </w:r>
    </w:p>
    <w:p w:rsidR="008E0FA3" w:rsidRPr="008E0FA3" w:rsidRDefault="008E0FA3" w:rsidP="008E0FA3">
      <w:pPr>
        <w:spacing w:after="0"/>
        <w:rPr>
          <w:rFonts w:ascii="Garamond" w:hAnsi="Garamond"/>
        </w:rPr>
      </w:pPr>
      <w:r w:rsidRPr="008E0FA3">
        <w:rPr>
          <w:rFonts w:ascii="Garamond" w:hAnsi="Garamond"/>
        </w:rPr>
        <w:t>The objective of this workshop is to support supervisors during the “making progress” part of the supervision life cycle and to provide them with relevant resources.</w:t>
      </w:r>
    </w:p>
    <w:p w:rsidR="008E0FA3" w:rsidRDefault="008E0FA3" w:rsidP="008E0FA3">
      <w:pPr>
        <w:spacing w:after="0"/>
        <w:rPr>
          <w:rFonts w:ascii="Garamond" w:hAnsi="Garamond"/>
          <w:u w:val="single"/>
        </w:rPr>
      </w:pPr>
    </w:p>
    <w:p w:rsidR="008E0FA3" w:rsidRPr="008E0FA3" w:rsidRDefault="008E0FA3" w:rsidP="008E0FA3">
      <w:pPr>
        <w:spacing w:after="0"/>
        <w:rPr>
          <w:rFonts w:ascii="Garamond" w:hAnsi="Garamond"/>
          <w:u w:val="single"/>
        </w:rPr>
      </w:pPr>
      <w:r w:rsidRPr="008E0FA3">
        <w:rPr>
          <w:rFonts w:ascii="Garamond" w:hAnsi="Garamond"/>
          <w:u w:val="single"/>
        </w:rPr>
        <w:t>Learning outcomes</w:t>
      </w:r>
    </w:p>
    <w:p w:rsidR="008E0FA3" w:rsidRPr="008E0FA3" w:rsidRDefault="008E0FA3" w:rsidP="008E0FA3">
      <w:pPr>
        <w:numPr>
          <w:ilvl w:val="0"/>
          <w:numId w:val="8"/>
        </w:numPr>
        <w:spacing w:after="0"/>
        <w:rPr>
          <w:rFonts w:ascii="Garamond" w:hAnsi="Garamond"/>
        </w:rPr>
      </w:pPr>
      <w:r w:rsidRPr="008E0FA3">
        <w:rPr>
          <w:rFonts w:ascii="Garamond" w:hAnsi="Garamond"/>
        </w:rPr>
        <w:t>Know the institutional policies and procedures governing this stage, including reporting requirements and processes</w:t>
      </w:r>
    </w:p>
    <w:p w:rsidR="008E0FA3" w:rsidRPr="008E0FA3" w:rsidRDefault="008E0FA3" w:rsidP="008E0FA3">
      <w:pPr>
        <w:numPr>
          <w:ilvl w:val="0"/>
          <w:numId w:val="8"/>
        </w:numPr>
        <w:spacing w:after="0"/>
        <w:rPr>
          <w:rFonts w:ascii="Garamond" w:hAnsi="Garamond"/>
        </w:rPr>
      </w:pPr>
      <w:r w:rsidRPr="008E0FA3">
        <w:rPr>
          <w:rFonts w:ascii="Garamond" w:hAnsi="Garamond"/>
        </w:rPr>
        <w:t>Identify their own role as supervisor, the role of co-supervisors and offices and committees of the institution relevant to this stage</w:t>
      </w:r>
    </w:p>
    <w:p w:rsidR="008E0FA3" w:rsidRPr="008E0FA3" w:rsidRDefault="008E0FA3" w:rsidP="008E0FA3">
      <w:pPr>
        <w:numPr>
          <w:ilvl w:val="0"/>
          <w:numId w:val="8"/>
        </w:numPr>
        <w:spacing w:after="0"/>
        <w:rPr>
          <w:rFonts w:ascii="Garamond" w:hAnsi="Garamond"/>
        </w:rPr>
      </w:pPr>
      <w:r w:rsidRPr="008E0FA3">
        <w:rPr>
          <w:rFonts w:ascii="Garamond" w:hAnsi="Garamond"/>
        </w:rPr>
        <w:t>Recognise relevant policies on health and safety, research ethics and intellectual property management as they pertain to supervision</w:t>
      </w:r>
    </w:p>
    <w:p w:rsidR="008E0FA3" w:rsidRPr="008E0FA3" w:rsidRDefault="008E0FA3" w:rsidP="008E0FA3">
      <w:pPr>
        <w:numPr>
          <w:ilvl w:val="0"/>
          <w:numId w:val="8"/>
        </w:numPr>
        <w:spacing w:after="0"/>
        <w:rPr>
          <w:rFonts w:ascii="Garamond" w:hAnsi="Garamond"/>
        </w:rPr>
      </w:pPr>
      <w:r w:rsidRPr="008E0FA3">
        <w:rPr>
          <w:rFonts w:ascii="Garamond" w:hAnsi="Garamond"/>
        </w:rPr>
        <w:t>Be equipped with planning and project management approaches to facilitate their supervision of students</w:t>
      </w:r>
    </w:p>
    <w:p w:rsidR="008E0FA3" w:rsidRPr="008E0FA3" w:rsidRDefault="008E0FA3" w:rsidP="008E0FA3">
      <w:pPr>
        <w:numPr>
          <w:ilvl w:val="0"/>
          <w:numId w:val="8"/>
        </w:numPr>
        <w:spacing w:after="0"/>
        <w:rPr>
          <w:rFonts w:ascii="Garamond" w:hAnsi="Garamond"/>
        </w:rPr>
      </w:pPr>
      <w:r w:rsidRPr="008E0FA3">
        <w:rPr>
          <w:rFonts w:ascii="Garamond" w:hAnsi="Garamond"/>
        </w:rPr>
        <w:t>Be capable of carrying out a training needs analysis with their students</w:t>
      </w:r>
    </w:p>
    <w:p w:rsidR="008E0FA3" w:rsidRDefault="008E0FA3" w:rsidP="00FB3466">
      <w:pPr>
        <w:numPr>
          <w:ilvl w:val="0"/>
          <w:numId w:val="8"/>
        </w:numPr>
        <w:spacing w:after="0"/>
        <w:rPr>
          <w:rFonts w:ascii="Garamond" w:hAnsi="Garamond"/>
        </w:rPr>
      </w:pPr>
      <w:r w:rsidRPr="008E0FA3">
        <w:rPr>
          <w:rFonts w:ascii="Garamond" w:hAnsi="Garamond"/>
        </w:rPr>
        <w:t>Provide guidance and direction to students on academic writing</w:t>
      </w:r>
    </w:p>
    <w:p w:rsidR="008E0FA3" w:rsidRPr="008E0FA3" w:rsidRDefault="008E0FA3" w:rsidP="00FB3466">
      <w:pPr>
        <w:numPr>
          <w:ilvl w:val="0"/>
          <w:numId w:val="8"/>
        </w:numPr>
        <w:spacing w:after="0"/>
        <w:rPr>
          <w:rFonts w:ascii="Garamond" w:hAnsi="Garamond"/>
        </w:rPr>
      </w:pPr>
      <w:r w:rsidRPr="008E0FA3">
        <w:rPr>
          <w:rFonts w:ascii="Garamond" w:hAnsi="Garamond"/>
        </w:rPr>
        <w:t>Help students disseminate their research through publication and conference presentations as appropriate, and identify suitable routes for such dissemination</w:t>
      </w:r>
    </w:p>
    <w:p w:rsidR="002E4FDC" w:rsidRPr="008E0FA3" w:rsidRDefault="001932DA" w:rsidP="002E4FDC">
      <w:pPr>
        <w:pStyle w:val="Heading1"/>
        <w:rPr>
          <w:sz w:val="28"/>
          <w:szCs w:val="28"/>
        </w:rPr>
      </w:pPr>
      <w:r w:rsidRPr="008E0FA3">
        <w:rPr>
          <w:sz w:val="28"/>
          <w:szCs w:val="28"/>
        </w:rPr>
        <w:t>Workshop 4:  P</w:t>
      </w:r>
      <w:r w:rsidR="002E4FDC" w:rsidRPr="008E0FA3">
        <w:rPr>
          <w:sz w:val="28"/>
          <w:szCs w:val="28"/>
        </w:rPr>
        <w:t>rogress to</w:t>
      </w:r>
      <w:r w:rsidR="002E4FDC" w:rsidRPr="008E0FA3">
        <w:rPr>
          <w:spacing w:val="-35"/>
          <w:sz w:val="28"/>
          <w:szCs w:val="28"/>
        </w:rPr>
        <w:t xml:space="preserve"> </w:t>
      </w:r>
      <w:r w:rsidR="002E4FDC" w:rsidRPr="008E0FA3">
        <w:rPr>
          <w:sz w:val="28"/>
          <w:szCs w:val="28"/>
        </w:rPr>
        <w:t>completion</w:t>
      </w:r>
      <w:r w:rsidRPr="008E0FA3">
        <w:rPr>
          <w:sz w:val="28"/>
          <w:szCs w:val="28"/>
        </w:rPr>
        <w:t xml:space="preserve"> and the</w:t>
      </w:r>
      <w:r w:rsidRPr="008E0FA3">
        <w:rPr>
          <w:spacing w:val="-20"/>
          <w:sz w:val="28"/>
          <w:szCs w:val="28"/>
        </w:rPr>
        <w:t xml:space="preserve"> </w:t>
      </w:r>
      <w:r w:rsidRPr="008E0FA3">
        <w:rPr>
          <w:sz w:val="28"/>
          <w:szCs w:val="28"/>
        </w:rPr>
        <w:t>Viva</w:t>
      </w:r>
      <w:r w:rsidRPr="008E0FA3">
        <w:rPr>
          <w:spacing w:val="-20"/>
          <w:sz w:val="28"/>
          <w:szCs w:val="28"/>
        </w:rPr>
        <w:t xml:space="preserve"> </w:t>
      </w:r>
      <w:r w:rsidRPr="008E0FA3">
        <w:rPr>
          <w:sz w:val="28"/>
          <w:szCs w:val="28"/>
        </w:rPr>
        <w:t>and</w:t>
      </w:r>
      <w:r w:rsidRPr="008E0FA3">
        <w:rPr>
          <w:spacing w:val="-20"/>
          <w:sz w:val="28"/>
          <w:szCs w:val="28"/>
        </w:rPr>
        <w:t xml:space="preserve"> </w:t>
      </w:r>
      <w:r w:rsidRPr="008E0FA3">
        <w:rPr>
          <w:sz w:val="28"/>
          <w:szCs w:val="28"/>
        </w:rPr>
        <w:t>beyond</w:t>
      </w:r>
    </w:p>
    <w:p w:rsidR="008E0FA3" w:rsidRPr="008E0FA3" w:rsidRDefault="008E0FA3" w:rsidP="008E0FA3">
      <w:pPr>
        <w:spacing w:after="0"/>
        <w:rPr>
          <w:rFonts w:ascii="Garamond" w:hAnsi="Garamond"/>
        </w:rPr>
      </w:pPr>
      <w:r w:rsidRPr="008E0FA3">
        <w:rPr>
          <w:rFonts w:ascii="Garamond" w:hAnsi="Garamond"/>
          <w:lang w:val="en-IE"/>
        </w:rPr>
        <w:t>This workshop aims</w:t>
      </w:r>
      <w:r w:rsidRPr="008E0FA3">
        <w:rPr>
          <w:rFonts w:ascii="Garamond" w:hAnsi="Garamond"/>
        </w:rPr>
        <w:t xml:space="preserve"> to support supervisors during the “progress to completion” part of the supervision life cycle and to provide them with relevant information and </w:t>
      </w:r>
      <w:r w:rsidR="001B7C18" w:rsidRPr="008E0FA3">
        <w:rPr>
          <w:rFonts w:ascii="Garamond" w:hAnsi="Garamond"/>
        </w:rPr>
        <w:t xml:space="preserve">resources </w:t>
      </w:r>
      <w:r w:rsidR="001B7C18" w:rsidRPr="008E0FA3">
        <w:rPr>
          <w:rFonts w:ascii="Garamond" w:hAnsi="Garamond"/>
          <w:lang w:val="en-IE"/>
        </w:rPr>
        <w:t>but</w:t>
      </w:r>
      <w:r w:rsidRPr="008E0FA3">
        <w:rPr>
          <w:rFonts w:ascii="Garamond" w:hAnsi="Garamond"/>
        </w:rPr>
        <w:t xml:space="preserve"> also in providing opportunities or advice, following the viva, for student acculturation into the academic community or, increasingly, preparation for non-academic careers. The rationale for this final workshop is to provide a forum where supervisors from across disciplines meet to discuss how to best support students through and beyond the viva.</w:t>
      </w:r>
    </w:p>
    <w:p w:rsidR="00336465" w:rsidRDefault="00336465" w:rsidP="008E0FA3">
      <w:pPr>
        <w:spacing w:after="0"/>
        <w:rPr>
          <w:rFonts w:ascii="Garamond" w:hAnsi="Garamond"/>
          <w:u w:val="single"/>
        </w:rPr>
      </w:pPr>
    </w:p>
    <w:p w:rsidR="008E0FA3" w:rsidRPr="008E0FA3" w:rsidRDefault="008E0FA3" w:rsidP="008E0FA3">
      <w:pPr>
        <w:spacing w:after="0"/>
        <w:rPr>
          <w:rFonts w:ascii="Garamond" w:hAnsi="Garamond"/>
          <w:u w:val="single"/>
        </w:rPr>
      </w:pPr>
      <w:r w:rsidRPr="008E0FA3">
        <w:rPr>
          <w:rFonts w:ascii="Garamond" w:hAnsi="Garamond"/>
          <w:u w:val="single"/>
        </w:rPr>
        <w:t>Learning outcomes</w:t>
      </w:r>
    </w:p>
    <w:p w:rsidR="008E0FA3" w:rsidRPr="008E0FA3" w:rsidRDefault="008E0FA3" w:rsidP="008E0FA3">
      <w:pPr>
        <w:numPr>
          <w:ilvl w:val="0"/>
          <w:numId w:val="9"/>
        </w:numPr>
        <w:spacing w:after="0"/>
        <w:rPr>
          <w:rFonts w:ascii="Garamond" w:hAnsi="Garamond"/>
        </w:rPr>
      </w:pPr>
      <w:r w:rsidRPr="008E0FA3">
        <w:rPr>
          <w:rFonts w:ascii="Garamond" w:hAnsi="Garamond"/>
        </w:rPr>
        <w:t>Advise and assist students on structuring and managing the work associated with the later phases of a research project, including completing data collection/experimentation and commencing write-up</w:t>
      </w:r>
    </w:p>
    <w:p w:rsidR="008E0FA3" w:rsidRPr="008E0FA3" w:rsidRDefault="008E0FA3" w:rsidP="008E0FA3">
      <w:pPr>
        <w:numPr>
          <w:ilvl w:val="0"/>
          <w:numId w:val="9"/>
        </w:numPr>
        <w:spacing w:after="0"/>
        <w:rPr>
          <w:rFonts w:ascii="Garamond" w:hAnsi="Garamond"/>
        </w:rPr>
      </w:pPr>
      <w:r w:rsidRPr="008E0FA3">
        <w:rPr>
          <w:rFonts w:ascii="Garamond" w:hAnsi="Garamond"/>
        </w:rPr>
        <w:t>Be knowledgeable on formal policies and procedures governing this stage</w:t>
      </w:r>
    </w:p>
    <w:p w:rsidR="008E0FA3" w:rsidRPr="008E0FA3" w:rsidRDefault="008E0FA3" w:rsidP="008E0FA3">
      <w:pPr>
        <w:numPr>
          <w:ilvl w:val="0"/>
          <w:numId w:val="9"/>
        </w:numPr>
        <w:spacing w:after="0"/>
        <w:rPr>
          <w:rFonts w:ascii="Garamond" w:hAnsi="Garamond"/>
        </w:rPr>
      </w:pPr>
      <w:r w:rsidRPr="008E0FA3">
        <w:rPr>
          <w:rFonts w:ascii="Garamond" w:hAnsi="Garamond"/>
        </w:rPr>
        <w:t>Have an awareness of challenges that can accompany this stage and have developed potential approaches to manage them</w:t>
      </w:r>
    </w:p>
    <w:p w:rsidR="008E0FA3" w:rsidRPr="008E0FA3" w:rsidRDefault="008E0FA3" w:rsidP="008E0FA3">
      <w:pPr>
        <w:numPr>
          <w:ilvl w:val="0"/>
          <w:numId w:val="9"/>
        </w:numPr>
        <w:spacing w:after="0"/>
        <w:rPr>
          <w:rFonts w:ascii="Garamond" w:hAnsi="Garamond"/>
        </w:rPr>
      </w:pPr>
      <w:r w:rsidRPr="008E0FA3">
        <w:rPr>
          <w:rFonts w:ascii="Garamond" w:hAnsi="Garamond"/>
        </w:rPr>
        <w:t>Support students with relevant information on research careers, including funding sources and signposting to relevant resources</w:t>
      </w:r>
    </w:p>
    <w:p w:rsidR="008E0FA3" w:rsidRPr="008E0FA3" w:rsidRDefault="008E0FA3" w:rsidP="008E0FA3">
      <w:pPr>
        <w:numPr>
          <w:ilvl w:val="0"/>
          <w:numId w:val="9"/>
        </w:numPr>
        <w:spacing w:after="0"/>
        <w:rPr>
          <w:rFonts w:ascii="Garamond" w:hAnsi="Garamond"/>
        </w:rPr>
      </w:pPr>
      <w:r w:rsidRPr="008E0FA3">
        <w:rPr>
          <w:rFonts w:ascii="Garamond" w:hAnsi="Garamond"/>
        </w:rPr>
        <w:t>Demystify the viva process both for themselves and for their students</w:t>
      </w:r>
    </w:p>
    <w:p w:rsidR="00924D82" w:rsidRPr="008E0FA3" w:rsidRDefault="00924D82" w:rsidP="0077079C">
      <w:pPr>
        <w:rPr>
          <w:rFonts w:ascii="Garamond" w:hAnsi="Garamond"/>
          <w:b/>
          <w:lang w:val="en-US"/>
        </w:rPr>
      </w:pPr>
    </w:p>
    <w:sectPr w:rsidR="00924D82" w:rsidRPr="008E0FA3" w:rsidSect="00E43376">
      <w:headerReference w:type="default" r:id="rId9"/>
      <w:footerReference w:type="default" r:id="rId10"/>
      <w:pgSz w:w="11906" w:h="16838"/>
      <w:pgMar w:top="284" w:right="850" w:bottom="28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4FDC" w:rsidRDefault="002E4FDC" w:rsidP="000D1E8A">
      <w:pPr>
        <w:spacing w:after="0" w:line="240" w:lineRule="auto"/>
      </w:pPr>
      <w:r>
        <w:separator/>
      </w:r>
    </w:p>
  </w:endnote>
  <w:endnote w:type="continuationSeparator" w:id="0">
    <w:p w:rsidR="002E4FDC" w:rsidRDefault="002E4FDC" w:rsidP="000D1E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55E" w:rsidRDefault="00D7555E" w:rsidP="00783408">
    <w:pPr>
      <w:spacing w:after="0" w:line="240" w:lineRule="auto"/>
      <w:rPr>
        <w:rFonts w:ascii="Garamond" w:hAnsi="Garamond"/>
        <w:sz w:val="20"/>
        <w:lang w:val="en-US"/>
      </w:rPr>
    </w:pPr>
  </w:p>
  <w:p w:rsidR="00783408" w:rsidRDefault="008A0D3E" w:rsidP="00783408">
    <w:pPr>
      <w:spacing w:after="0" w:line="240" w:lineRule="auto"/>
    </w:pPr>
    <w:r>
      <w:rPr>
        <w:rFonts w:ascii="Garamond" w:hAnsi="Garamond"/>
        <w:sz w:val="20"/>
        <w:lang w:val="en-US"/>
      </w:rPr>
      <w:t>September 2018:</w:t>
    </w:r>
    <w:r w:rsidR="009F65DE">
      <w:rPr>
        <w:rFonts w:ascii="Garamond" w:hAnsi="Garamond"/>
        <w:sz w:val="20"/>
        <w:lang w:val="en-US"/>
      </w:rPr>
      <w:t xml:space="preserve">  MM</w:t>
    </w:r>
  </w:p>
  <w:p w:rsidR="001E4DE2" w:rsidRPr="00BE26F1" w:rsidRDefault="001E4DE2" w:rsidP="007E60A6">
    <w:pPr>
      <w:pStyle w:val="Footer"/>
      <w:jc w:val="center"/>
      <w:rPr>
        <w:color w:val="808080"/>
        <w:sz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4FDC" w:rsidRDefault="002E4FDC" w:rsidP="000D1E8A">
      <w:pPr>
        <w:spacing w:after="0" w:line="240" w:lineRule="auto"/>
      </w:pPr>
      <w:r>
        <w:separator/>
      </w:r>
    </w:p>
  </w:footnote>
  <w:footnote w:type="continuationSeparator" w:id="0">
    <w:p w:rsidR="002E4FDC" w:rsidRDefault="002E4FDC" w:rsidP="000D1E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8FB" w:rsidRPr="00BC28FB" w:rsidRDefault="00783408" w:rsidP="00BC28FB">
    <w:pPr>
      <w:pStyle w:val="Header"/>
      <w:rPr>
        <w:sz w:val="18"/>
        <w:szCs w:val="20"/>
        <w:lang w:val="en-US"/>
      </w:rPr>
    </w:pPr>
    <w:r>
      <w:rPr>
        <w:sz w:val="18"/>
        <w:szCs w:val="20"/>
        <w:lang w:val="en-US"/>
      </w:rPr>
      <w:t xml:space="preserve">Graduate Studies Office </w:t>
    </w:r>
  </w:p>
  <w:p w:rsidR="00BC28FB" w:rsidRDefault="00BC28FB" w:rsidP="00BC28FB">
    <w:pPr>
      <w:pStyle w:val="Header"/>
      <w:rPr>
        <w:sz w:val="18"/>
        <w:szCs w:val="2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C5A00"/>
    <w:multiLevelType w:val="hybridMultilevel"/>
    <w:tmpl w:val="ED94CB8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9B02BC7"/>
    <w:multiLevelType w:val="hybridMultilevel"/>
    <w:tmpl w:val="7C960A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AD472E3"/>
    <w:multiLevelType w:val="hybridMultilevel"/>
    <w:tmpl w:val="7408B2D6"/>
    <w:lvl w:ilvl="0" w:tplc="2F8C66E6">
      <w:start w:val="1"/>
      <w:numFmt w:val="decimal"/>
      <w:lvlText w:val="%1."/>
      <w:lvlJc w:val="left"/>
      <w:pPr>
        <w:ind w:left="425" w:hanging="246"/>
      </w:pPr>
      <w:rPr>
        <w:rFonts w:ascii="Lucida Sans" w:eastAsia="Lucida Sans" w:hAnsi="Lucida Sans" w:cs="Lucida Sans" w:hint="default"/>
        <w:color w:val="7080A5"/>
        <w:spacing w:val="-4"/>
        <w:w w:val="83"/>
        <w:position w:val="1"/>
        <w:sz w:val="16"/>
        <w:szCs w:val="16"/>
      </w:rPr>
    </w:lvl>
    <w:lvl w:ilvl="1" w:tplc="0B82D032">
      <w:numFmt w:val="bullet"/>
      <w:lvlText w:val="•"/>
      <w:lvlJc w:val="left"/>
      <w:pPr>
        <w:ind w:left="774" w:hanging="246"/>
      </w:pPr>
      <w:rPr>
        <w:rFonts w:hint="default"/>
      </w:rPr>
    </w:lvl>
    <w:lvl w:ilvl="2" w:tplc="AD948296">
      <w:numFmt w:val="bullet"/>
      <w:lvlText w:val="•"/>
      <w:lvlJc w:val="left"/>
      <w:pPr>
        <w:ind w:left="1128" w:hanging="246"/>
      </w:pPr>
      <w:rPr>
        <w:rFonts w:hint="default"/>
      </w:rPr>
    </w:lvl>
    <w:lvl w:ilvl="3" w:tplc="4AB0982C">
      <w:numFmt w:val="bullet"/>
      <w:lvlText w:val="•"/>
      <w:lvlJc w:val="left"/>
      <w:pPr>
        <w:ind w:left="1482" w:hanging="246"/>
      </w:pPr>
      <w:rPr>
        <w:rFonts w:hint="default"/>
      </w:rPr>
    </w:lvl>
    <w:lvl w:ilvl="4" w:tplc="7AE2D6B6">
      <w:numFmt w:val="bullet"/>
      <w:lvlText w:val="•"/>
      <w:lvlJc w:val="left"/>
      <w:pPr>
        <w:ind w:left="1836" w:hanging="246"/>
      </w:pPr>
      <w:rPr>
        <w:rFonts w:hint="default"/>
      </w:rPr>
    </w:lvl>
    <w:lvl w:ilvl="5" w:tplc="B330C19E">
      <w:numFmt w:val="bullet"/>
      <w:lvlText w:val="•"/>
      <w:lvlJc w:val="left"/>
      <w:pPr>
        <w:ind w:left="2191" w:hanging="246"/>
      </w:pPr>
      <w:rPr>
        <w:rFonts w:hint="default"/>
      </w:rPr>
    </w:lvl>
    <w:lvl w:ilvl="6" w:tplc="64CC7250">
      <w:numFmt w:val="bullet"/>
      <w:lvlText w:val="•"/>
      <w:lvlJc w:val="left"/>
      <w:pPr>
        <w:ind w:left="2545" w:hanging="246"/>
      </w:pPr>
      <w:rPr>
        <w:rFonts w:hint="default"/>
      </w:rPr>
    </w:lvl>
    <w:lvl w:ilvl="7" w:tplc="E7CE7230">
      <w:numFmt w:val="bullet"/>
      <w:lvlText w:val="•"/>
      <w:lvlJc w:val="left"/>
      <w:pPr>
        <w:ind w:left="2899" w:hanging="246"/>
      </w:pPr>
      <w:rPr>
        <w:rFonts w:hint="default"/>
      </w:rPr>
    </w:lvl>
    <w:lvl w:ilvl="8" w:tplc="3214AB00">
      <w:numFmt w:val="bullet"/>
      <w:lvlText w:val="•"/>
      <w:lvlJc w:val="left"/>
      <w:pPr>
        <w:ind w:left="3253" w:hanging="246"/>
      </w:pPr>
      <w:rPr>
        <w:rFonts w:hint="default"/>
      </w:rPr>
    </w:lvl>
  </w:abstractNum>
  <w:abstractNum w:abstractNumId="3" w15:restartNumberingAfterBreak="0">
    <w:nsid w:val="1CA34913"/>
    <w:multiLevelType w:val="hybridMultilevel"/>
    <w:tmpl w:val="275C79C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4" w15:restartNumberingAfterBreak="0">
    <w:nsid w:val="1CF22E17"/>
    <w:multiLevelType w:val="hybridMultilevel"/>
    <w:tmpl w:val="C8ECAD0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DB13AAB"/>
    <w:multiLevelType w:val="hybridMultilevel"/>
    <w:tmpl w:val="D31A47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3A91665"/>
    <w:multiLevelType w:val="hybridMultilevel"/>
    <w:tmpl w:val="86060E9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3EBF77FA"/>
    <w:multiLevelType w:val="hybridMultilevel"/>
    <w:tmpl w:val="FEE081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5EC3B3E"/>
    <w:multiLevelType w:val="hybridMultilevel"/>
    <w:tmpl w:val="4F3882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538A126D"/>
    <w:multiLevelType w:val="hybridMultilevel"/>
    <w:tmpl w:val="77069DB2"/>
    <w:lvl w:ilvl="0" w:tplc="02166AFA">
      <w:start w:val="1"/>
      <w:numFmt w:val="decimal"/>
      <w:lvlText w:val="%1."/>
      <w:lvlJc w:val="left"/>
      <w:pPr>
        <w:ind w:left="1080" w:hanging="72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0" w15:restartNumberingAfterBreak="0">
    <w:nsid w:val="5B8B378F"/>
    <w:multiLevelType w:val="hybridMultilevel"/>
    <w:tmpl w:val="376A4EA6"/>
    <w:lvl w:ilvl="0" w:tplc="1809000F">
      <w:start w:val="1"/>
      <w:numFmt w:val="decimal"/>
      <w:lvlText w:val="%1."/>
      <w:lvlJc w:val="left"/>
      <w:pPr>
        <w:ind w:left="899" w:hanging="360"/>
      </w:pPr>
    </w:lvl>
    <w:lvl w:ilvl="1" w:tplc="18090019" w:tentative="1">
      <w:start w:val="1"/>
      <w:numFmt w:val="lowerLetter"/>
      <w:lvlText w:val="%2."/>
      <w:lvlJc w:val="left"/>
      <w:pPr>
        <w:ind w:left="1619" w:hanging="360"/>
      </w:pPr>
    </w:lvl>
    <w:lvl w:ilvl="2" w:tplc="1809001B" w:tentative="1">
      <w:start w:val="1"/>
      <w:numFmt w:val="lowerRoman"/>
      <w:lvlText w:val="%3."/>
      <w:lvlJc w:val="right"/>
      <w:pPr>
        <w:ind w:left="2339" w:hanging="180"/>
      </w:pPr>
    </w:lvl>
    <w:lvl w:ilvl="3" w:tplc="1809000F" w:tentative="1">
      <w:start w:val="1"/>
      <w:numFmt w:val="decimal"/>
      <w:lvlText w:val="%4."/>
      <w:lvlJc w:val="left"/>
      <w:pPr>
        <w:ind w:left="3059" w:hanging="360"/>
      </w:pPr>
    </w:lvl>
    <w:lvl w:ilvl="4" w:tplc="18090019" w:tentative="1">
      <w:start w:val="1"/>
      <w:numFmt w:val="lowerLetter"/>
      <w:lvlText w:val="%5."/>
      <w:lvlJc w:val="left"/>
      <w:pPr>
        <w:ind w:left="3779" w:hanging="360"/>
      </w:pPr>
    </w:lvl>
    <w:lvl w:ilvl="5" w:tplc="1809001B" w:tentative="1">
      <w:start w:val="1"/>
      <w:numFmt w:val="lowerRoman"/>
      <w:lvlText w:val="%6."/>
      <w:lvlJc w:val="right"/>
      <w:pPr>
        <w:ind w:left="4499" w:hanging="180"/>
      </w:pPr>
    </w:lvl>
    <w:lvl w:ilvl="6" w:tplc="1809000F" w:tentative="1">
      <w:start w:val="1"/>
      <w:numFmt w:val="decimal"/>
      <w:lvlText w:val="%7."/>
      <w:lvlJc w:val="left"/>
      <w:pPr>
        <w:ind w:left="5219" w:hanging="360"/>
      </w:pPr>
    </w:lvl>
    <w:lvl w:ilvl="7" w:tplc="18090019" w:tentative="1">
      <w:start w:val="1"/>
      <w:numFmt w:val="lowerLetter"/>
      <w:lvlText w:val="%8."/>
      <w:lvlJc w:val="left"/>
      <w:pPr>
        <w:ind w:left="5939" w:hanging="360"/>
      </w:pPr>
    </w:lvl>
    <w:lvl w:ilvl="8" w:tplc="1809001B" w:tentative="1">
      <w:start w:val="1"/>
      <w:numFmt w:val="lowerRoman"/>
      <w:lvlText w:val="%9."/>
      <w:lvlJc w:val="right"/>
      <w:pPr>
        <w:ind w:left="6659" w:hanging="180"/>
      </w:pPr>
    </w:lvl>
  </w:abstractNum>
  <w:abstractNum w:abstractNumId="11" w15:restartNumberingAfterBreak="0">
    <w:nsid w:val="65652BDA"/>
    <w:multiLevelType w:val="hybridMultilevel"/>
    <w:tmpl w:val="36A6CE26"/>
    <w:lvl w:ilvl="0" w:tplc="25DE1896">
      <w:start w:val="1"/>
      <w:numFmt w:val="bullet"/>
      <w:lvlText w:val=""/>
      <w:lvlJc w:val="left"/>
      <w:pPr>
        <w:ind w:left="360" w:hanging="360"/>
      </w:pPr>
      <w:rPr>
        <w:rFonts w:ascii="Symbol" w:hAnsi="Symbol" w:hint="default"/>
        <w:sz w:val="22"/>
        <w:szCs w:val="22"/>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2" w15:restartNumberingAfterBreak="0">
    <w:nsid w:val="6B13741C"/>
    <w:multiLevelType w:val="hybridMultilevel"/>
    <w:tmpl w:val="50AE8A0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3" w15:restartNumberingAfterBreak="0">
    <w:nsid w:val="6C3A3C87"/>
    <w:multiLevelType w:val="hybridMultilevel"/>
    <w:tmpl w:val="8FA42CE2"/>
    <w:lvl w:ilvl="0" w:tplc="30E2BE58">
      <w:start w:val="1"/>
      <w:numFmt w:val="lowerLetter"/>
      <w:lvlText w:val="%1."/>
      <w:lvlJc w:val="left"/>
      <w:pPr>
        <w:ind w:left="300"/>
      </w:pPr>
      <w:rPr>
        <w:rFonts w:ascii="Calibri" w:eastAsia="Calibri" w:hAnsi="Calibri" w:cs="Calibri"/>
        <w:b w:val="0"/>
        <w:i w:val="0"/>
        <w:strike w:val="0"/>
        <w:dstrike w:val="0"/>
        <w:color w:val="7080A5"/>
        <w:sz w:val="16"/>
        <w:szCs w:val="16"/>
        <w:u w:val="none" w:color="000000"/>
        <w:bdr w:val="none" w:sz="0" w:space="0" w:color="auto"/>
        <w:shd w:val="clear" w:color="auto" w:fill="auto"/>
        <w:vertAlign w:val="baseline"/>
      </w:rPr>
    </w:lvl>
    <w:lvl w:ilvl="1" w:tplc="C964868C">
      <w:start w:val="1"/>
      <w:numFmt w:val="lowerLetter"/>
      <w:lvlText w:val="%2"/>
      <w:lvlJc w:val="left"/>
      <w:pPr>
        <w:ind w:left="1080"/>
      </w:pPr>
      <w:rPr>
        <w:rFonts w:ascii="Calibri" w:eastAsia="Calibri" w:hAnsi="Calibri" w:cs="Calibri"/>
        <w:b w:val="0"/>
        <w:i w:val="0"/>
        <w:strike w:val="0"/>
        <w:dstrike w:val="0"/>
        <w:color w:val="7080A5"/>
        <w:sz w:val="16"/>
        <w:szCs w:val="16"/>
        <w:u w:val="none" w:color="000000"/>
        <w:bdr w:val="none" w:sz="0" w:space="0" w:color="auto"/>
        <w:shd w:val="clear" w:color="auto" w:fill="auto"/>
        <w:vertAlign w:val="baseline"/>
      </w:rPr>
    </w:lvl>
    <w:lvl w:ilvl="2" w:tplc="4426B374">
      <w:start w:val="1"/>
      <w:numFmt w:val="lowerRoman"/>
      <w:lvlText w:val="%3"/>
      <w:lvlJc w:val="left"/>
      <w:pPr>
        <w:ind w:left="1800"/>
      </w:pPr>
      <w:rPr>
        <w:rFonts w:ascii="Calibri" w:eastAsia="Calibri" w:hAnsi="Calibri" w:cs="Calibri"/>
        <w:b w:val="0"/>
        <w:i w:val="0"/>
        <w:strike w:val="0"/>
        <w:dstrike w:val="0"/>
        <w:color w:val="7080A5"/>
        <w:sz w:val="16"/>
        <w:szCs w:val="16"/>
        <w:u w:val="none" w:color="000000"/>
        <w:bdr w:val="none" w:sz="0" w:space="0" w:color="auto"/>
        <w:shd w:val="clear" w:color="auto" w:fill="auto"/>
        <w:vertAlign w:val="baseline"/>
      </w:rPr>
    </w:lvl>
    <w:lvl w:ilvl="3" w:tplc="FE800648">
      <w:start w:val="1"/>
      <w:numFmt w:val="decimal"/>
      <w:lvlText w:val="%4"/>
      <w:lvlJc w:val="left"/>
      <w:pPr>
        <w:ind w:left="2520"/>
      </w:pPr>
      <w:rPr>
        <w:rFonts w:ascii="Calibri" w:eastAsia="Calibri" w:hAnsi="Calibri" w:cs="Calibri"/>
        <w:b w:val="0"/>
        <w:i w:val="0"/>
        <w:strike w:val="0"/>
        <w:dstrike w:val="0"/>
        <w:color w:val="7080A5"/>
        <w:sz w:val="16"/>
        <w:szCs w:val="16"/>
        <w:u w:val="none" w:color="000000"/>
        <w:bdr w:val="none" w:sz="0" w:space="0" w:color="auto"/>
        <w:shd w:val="clear" w:color="auto" w:fill="auto"/>
        <w:vertAlign w:val="baseline"/>
      </w:rPr>
    </w:lvl>
    <w:lvl w:ilvl="4" w:tplc="53D0C8FE">
      <w:start w:val="1"/>
      <w:numFmt w:val="lowerLetter"/>
      <w:lvlText w:val="%5"/>
      <w:lvlJc w:val="left"/>
      <w:pPr>
        <w:ind w:left="3240"/>
      </w:pPr>
      <w:rPr>
        <w:rFonts w:ascii="Calibri" w:eastAsia="Calibri" w:hAnsi="Calibri" w:cs="Calibri"/>
        <w:b w:val="0"/>
        <w:i w:val="0"/>
        <w:strike w:val="0"/>
        <w:dstrike w:val="0"/>
        <w:color w:val="7080A5"/>
        <w:sz w:val="16"/>
        <w:szCs w:val="16"/>
        <w:u w:val="none" w:color="000000"/>
        <w:bdr w:val="none" w:sz="0" w:space="0" w:color="auto"/>
        <w:shd w:val="clear" w:color="auto" w:fill="auto"/>
        <w:vertAlign w:val="baseline"/>
      </w:rPr>
    </w:lvl>
    <w:lvl w:ilvl="5" w:tplc="2C3A1080">
      <w:start w:val="1"/>
      <w:numFmt w:val="lowerRoman"/>
      <w:lvlText w:val="%6"/>
      <w:lvlJc w:val="left"/>
      <w:pPr>
        <w:ind w:left="3960"/>
      </w:pPr>
      <w:rPr>
        <w:rFonts w:ascii="Calibri" w:eastAsia="Calibri" w:hAnsi="Calibri" w:cs="Calibri"/>
        <w:b w:val="0"/>
        <w:i w:val="0"/>
        <w:strike w:val="0"/>
        <w:dstrike w:val="0"/>
        <w:color w:val="7080A5"/>
        <w:sz w:val="16"/>
        <w:szCs w:val="16"/>
        <w:u w:val="none" w:color="000000"/>
        <w:bdr w:val="none" w:sz="0" w:space="0" w:color="auto"/>
        <w:shd w:val="clear" w:color="auto" w:fill="auto"/>
        <w:vertAlign w:val="baseline"/>
      </w:rPr>
    </w:lvl>
    <w:lvl w:ilvl="6" w:tplc="6F268D10">
      <w:start w:val="1"/>
      <w:numFmt w:val="decimal"/>
      <w:lvlText w:val="%7"/>
      <w:lvlJc w:val="left"/>
      <w:pPr>
        <w:ind w:left="4680"/>
      </w:pPr>
      <w:rPr>
        <w:rFonts w:ascii="Calibri" w:eastAsia="Calibri" w:hAnsi="Calibri" w:cs="Calibri"/>
        <w:b w:val="0"/>
        <w:i w:val="0"/>
        <w:strike w:val="0"/>
        <w:dstrike w:val="0"/>
        <w:color w:val="7080A5"/>
        <w:sz w:val="16"/>
        <w:szCs w:val="16"/>
        <w:u w:val="none" w:color="000000"/>
        <w:bdr w:val="none" w:sz="0" w:space="0" w:color="auto"/>
        <w:shd w:val="clear" w:color="auto" w:fill="auto"/>
        <w:vertAlign w:val="baseline"/>
      </w:rPr>
    </w:lvl>
    <w:lvl w:ilvl="7" w:tplc="10D05414">
      <w:start w:val="1"/>
      <w:numFmt w:val="lowerLetter"/>
      <w:lvlText w:val="%8"/>
      <w:lvlJc w:val="left"/>
      <w:pPr>
        <w:ind w:left="5400"/>
      </w:pPr>
      <w:rPr>
        <w:rFonts w:ascii="Calibri" w:eastAsia="Calibri" w:hAnsi="Calibri" w:cs="Calibri"/>
        <w:b w:val="0"/>
        <w:i w:val="0"/>
        <w:strike w:val="0"/>
        <w:dstrike w:val="0"/>
        <w:color w:val="7080A5"/>
        <w:sz w:val="16"/>
        <w:szCs w:val="16"/>
        <w:u w:val="none" w:color="000000"/>
        <w:bdr w:val="none" w:sz="0" w:space="0" w:color="auto"/>
        <w:shd w:val="clear" w:color="auto" w:fill="auto"/>
        <w:vertAlign w:val="baseline"/>
      </w:rPr>
    </w:lvl>
    <w:lvl w:ilvl="8" w:tplc="06AAF9D4">
      <w:start w:val="1"/>
      <w:numFmt w:val="lowerRoman"/>
      <w:lvlText w:val="%9"/>
      <w:lvlJc w:val="left"/>
      <w:pPr>
        <w:ind w:left="6120"/>
      </w:pPr>
      <w:rPr>
        <w:rFonts w:ascii="Calibri" w:eastAsia="Calibri" w:hAnsi="Calibri" w:cs="Calibri"/>
        <w:b w:val="0"/>
        <w:i w:val="0"/>
        <w:strike w:val="0"/>
        <w:dstrike w:val="0"/>
        <w:color w:val="7080A5"/>
        <w:sz w:val="16"/>
        <w:szCs w:val="16"/>
        <w:u w:val="none" w:color="000000"/>
        <w:bdr w:val="none" w:sz="0" w:space="0" w:color="auto"/>
        <w:shd w:val="clear" w:color="auto" w:fill="auto"/>
        <w:vertAlign w:val="baseline"/>
      </w:rPr>
    </w:lvl>
  </w:abstractNum>
  <w:abstractNum w:abstractNumId="14" w15:restartNumberingAfterBreak="0">
    <w:nsid w:val="6CEB4363"/>
    <w:multiLevelType w:val="hybridMultilevel"/>
    <w:tmpl w:val="EDA8E4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6D564E05"/>
    <w:multiLevelType w:val="hybridMultilevel"/>
    <w:tmpl w:val="E5C204DE"/>
    <w:lvl w:ilvl="0" w:tplc="231E955E">
      <w:start w:val="1"/>
      <w:numFmt w:val="bullet"/>
      <w:lvlText w:val=""/>
      <w:lvlJc w:val="left"/>
      <w:pPr>
        <w:ind w:left="360" w:hanging="360"/>
      </w:pPr>
      <w:rPr>
        <w:rFonts w:ascii="Symbol" w:hAnsi="Symbol" w:hint="default"/>
        <w:sz w:val="22"/>
        <w:szCs w:val="22"/>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num w:numId="1">
    <w:abstractNumId w:val="6"/>
  </w:num>
  <w:num w:numId="2">
    <w:abstractNumId w:val="4"/>
  </w:num>
  <w:num w:numId="3">
    <w:abstractNumId w:val="0"/>
  </w:num>
  <w:num w:numId="4">
    <w:abstractNumId w:val="11"/>
  </w:num>
  <w:num w:numId="5">
    <w:abstractNumId w:val="15"/>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4"/>
  </w:num>
  <w:num w:numId="9">
    <w:abstractNumId w:val="8"/>
  </w:num>
  <w:num w:numId="10">
    <w:abstractNumId w:val="1"/>
  </w:num>
  <w:num w:numId="11">
    <w:abstractNumId w:val="13"/>
  </w:num>
  <w:num w:numId="12">
    <w:abstractNumId w:val="7"/>
  </w:num>
  <w:num w:numId="13">
    <w:abstractNumId w:val="2"/>
  </w:num>
  <w:num w:numId="14">
    <w:abstractNumId w:val="10"/>
  </w:num>
  <w:num w:numId="15">
    <w:abstractNumId w:val="3"/>
    <w:lvlOverride w:ilvl="0"/>
    <w:lvlOverride w:ilvl="1"/>
    <w:lvlOverride w:ilvl="2"/>
    <w:lvlOverride w:ilvl="3"/>
    <w:lvlOverride w:ilvl="4"/>
    <w:lvlOverride w:ilvl="5"/>
    <w:lvlOverride w:ilvl="6"/>
    <w:lvlOverride w:ilvl="7"/>
    <w:lvlOverride w:ilvl="8"/>
  </w:num>
  <w:num w:numId="16">
    <w:abstractNumId w:val="1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F96"/>
    <w:rsid w:val="000474DE"/>
    <w:rsid w:val="00080538"/>
    <w:rsid w:val="000827A0"/>
    <w:rsid w:val="000C6057"/>
    <w:rsid w:val="000D1E8A"/>
    <w:rsid w:val="000E6763"/>
    <w:rsid w:val="00121187"/>
    <w:rsid w:val="00161BAB"/>
    <w:rsid w:val="001679C9"/>
    <w:rsid w:val="001932DA"/>
    <w:rsid w:val="001B7C18"/>
    <w:rsid w:val="001D3137"/>
    <w:rsid w:val="001E4DE2"/>
    <w:rsid w:val="002A5AD8"/>
    <w:rsid w:val="002B418D"/>
    <w:rsid w:val="002D21FB"/>
    <w:rsid w:val="002E4FDC"/>
    <w:rsid w:val="00307E44"/>
    <w:rsid w:val="00336465"/>
    <w:rsid w:val="003D786C"/>
    <w:rsid w:val="00440B11"/>
    <w:rsid w:val="004465EF"/>
    <w:rsid w:val="004613AA"/>
    <w:rsid w:val="00463D4C"/>
    <w:rsid w:val="00483E1A"/>
    <w:rsid w:val="0049673A"/>
    <w:rsid w:val="004C3858"/>
    <w:rsid w:val="00516685"/>
    <w:rsid w:val="00537134"/>
    <w:rsid w:val="005445FC"/>
    <w:rsid w:val="00551E10"/>
    <w:rsid w:val="00564935"/>
    <w:rsid w:val="005A22E0"/>
    <w:rsid w:val="0060317B"/>
    <w:rsid w:val="006423DE"/>
    <w:rsid w:val="006805D7"/>
    <w:rsid w:val="00694B3A"/>
    <w:rsid w:val="006D6350"/>
    <w:rsid w:val="00762ED4"/>
    <w:rsid w:val="0077079C"/>
    <w:rsid w:val="0078049D"/>
    <w:rsid w:val="00783408"/>
    <w:rsid w:val="007B2459"/>
    <w:rsid w:val="007E60A6"/>
    <w:rsid w:val="008049B0"/>
    <w:rsid w:val="00807550"/>
    <w:rsid w:val="008A0D3E"/>
    <w:rsid w:val="008E0FA3"/>
    <w:rsid w:val="008E3168"/>
    <w:rsid w:val="008E346E"/>
    <w:rsid w:val="00924D82"/>
    <w:rsid w:val="009274CC"/>
    <w:rsid w:val="009329BE"/>
    <w:rsid w:val="009E1E55"/>
    <w:rsid w:val="009E5BC5"/>
    <w:rsid w:val="009E5C27"/>
    <w:rsid w:val="009F48ED"/>
    <w:rsid w:val="009F65DE"/>
    <w:rsid w:val="00A003A2"/>
    <w:rsid w:val="00A12FF5"/>
    <w:rsid w:val="00A57DB5"/>
    <w:rsid w:val="00A874AB"/>
    <w:rsid w:val="00AC4225"/>
    <w:rsid w:val="00B018F6"/>
    <w:rsid w:val="00B7510B"/>
    <w:rsid w:val="00BA4A01"/>
    <w:rsid w:val="00BA7AE8"/>
    <w:rsid w:val="00BC2250"/>
    <w:rsid w:val="00BC28FB"/>
    <w:rsid w:val="00BE26F1"/>
    <w:rsid w:val="00BF2B2E"/>
    <w:rsid w:val="00C76104"/>
    <w:rsid w:val="00CA1C71"/>
    <w:rsid w:val="00CA6007"/>
    <w:rsid w:val="00CC3CED"/>
    <w:rsid w:val="00CF07F6"/>
    <w:rsid w:val="00D7555E"/>
    <w:rsid w:val="00DF2285"/>
    <w:rsid w:val="00DF5F96"/>
    <w:rsid w:val="00E273A2"/>
    <w:rsid w:val="00E43376"/>
    <w:rsid w:val="00E76260"/>
    <w:rsid w:val="00EA637E"/>
    <w:rsid w:val="00EB54EA"/>
    <w:rsid w:val="00EC346A"/>
    <w:rsid w:val="00ED71AA"/>
    <w:rsid w:val="00F53053"/>
    <w:rsid w:val="00F74DC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D536A"/>
  <w15:chartTrackingRefBased/>
  <w15:docId w15:val="{5A896A42-B0AC-496D-A70D-512C780F1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5D7"/>
    <w:pPr>
      <w:spacing w:after="200" w:line="276" w:lineRule="auto"/>
    </w:pPr>
    <w:rPr>
      <w:sz w:val="22"/>
      <w:szCs w:val="22"/>
      <w:lang w:val="uk-UA" w:eastAsia="en-US"/>
    </w:rPr>
  </w:style>
  <w:style w:type="paragraph" w:styleId="Heading1">
    <w:name w:val="heading 1"/>
    <w:basedOn w:val="Normal"/>
    <w:next w:val="Normal"/>
    <w:link w:val="Heading1Char"/>
    <w:uiPriority w:val="9"/>
    <w:qFormat/>
    <w:rsid w:val="002E4FDC"/>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lang w:val="en-IE"/>
    </w:rPr>
  </w:style>
  <w:style w:type="paragraph" w:styleId="Heading3">
    <w:name w:val="heading 3"/>
    <w:basedOn w:val="Normal"/>
    <w:link w:val="Heading3Char"/>
    <w:uiPriority w:val="1"/>
    <w:qFormat/>
    <w:rsid w:val="002E4FDC"/>
    <w:pPr>
      <w:widowControl w:val="0"/>
      <w:autoSpaceDE w:val="0"/>
      <w:autoSpaceDN w:val="0"/>
      <w:spacing w:before="198" w:after="0" w:line="240" w:lineRule="auto"/>
      <w:ind w:left="640"/>
      <w:outlineLvl w:val="2"/>
    </w:pPr>
    <w:rPr>
      <w:rFonts w:cs="Calibri"/>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6805D7"/>
    <w:pPr>
      <w:ind w:left="720"/>
      <w:contextualSpacing/>
    </w:pPr>
  </w:style>
  <w:style w:type="table" w:styleId="TableGrid">
    <w:name w:val="Table Grid"/>
    <w:basedOn w:val="TableNormal"/>
    <w:uiPriority w:val="59"/>
    <w:rsid w:val="000D1E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D1E8A"/>
    <w:pPr>
      <w:tabs>
        <w:tab w:val="center" w:pos="4819"/>
        <w:tab w:val="right" w:pos="9639"/>
      </w:tabs>
      <w:spacing w:after="0" w:line="240" w:lineRule="auto"/>
    </w:pPr>
  </w:style>
  <w:style w:type="character" w:customStyle="1" w:styleId="HeaderChar">
    <w:name w:val="Header Char"/>
    <w:basedOn w:val="DefaultParagraphFont"/>
    <w:link w:val="Header"/>
    <w:uiPriority w:val="99"/>
    <w:rsid w:val="000D1E8A"/>
  </w:style>
  <w:style w:type="paragraph" w:styleId="Footer">
    <w:name w:val="footer"/>
    <w:basedOn w:val="Normal"/>
    <w:link w:val="FooterChar"/>
    <w:uiPriority w:val="99"/>
    <w:unhideWhenUsed/>
    <w:rsid w:val="000D1E8A"/>
    <w:pPr>
      <w:tabs>
        <w:tab w:val="center" w:pos="4819"/>
        <w:tab w:val="right" w:pos="9639"/>
      </w:tabs>
      <w:spacing w:after="0" w:line="240" w:lineRule="auto"/>
    </w:pPr>
  </w:style>
  <w:style w:type="character" w:customStyle="1" w:styleId="FooterChar">
    <w:name w:val="Footer Char"/>
    <w:basedOn w:val="DefaultParagraphFont"/>
    <w:link w:val="Footer"/>
    <w:uiPriority w:val="99"/>
    <w:rsid w:val="000D1E8A"/>
  </w:style>
  <w:style w:type="character" w:styleId="Hyperlink">
    <w:name w:val="Hyperlink"/>
    <w:uiPriority w:val="99"/>
    <w:unhideWhenUsed/>
    <w:rsid w:val="001E4DE2"/>
    <w:rPr>
      <w:color w:val="0000FF"/>
      <w:u w:val="single"/>
    </w:rPr>
  </w:style>
  <w:style w:type="character" w:customStyle="1" w:styleId="Heading1Char">
    <w:name w:val="Heading 1 Char"/>
    <w:basedOn w:val="DefaultParagraphFont"/>
    <w:link w:val="Heading1"/>
    <w:uiPriority w:val="9"/>
    <w:rsid w:val="002E4FDC"/>
    <w:rPr>
      <w:rFonts w:asciiTheme="majorHAnsi" w:eastAsiaTheme="majorEastAsia" w:hAnsiTheme="majorHAnsi" w:cstheme="majorBidi"/>
      <w:color w:val="2E74B5" w:themeColor="accent1" w:themeShade="BF"/>
      <w:sz w:val="32"/>
      <w:szCs w:val="32"/>
      <w:lang w:eastAsia="en-US"/>
    </w:rPr>
  </w:style>
  <w:style w:type="character" w:customStyle="1" w:styleId="Heading3Char">
    <w:name w:val="Heading 3 Char"/>
    <w:basedOn w:val="DefaultParagraphFont"/>
    <w:link w:val="Heading3"/>
    <w:uiPriority w:val="1"/>
    <w:rsid w:val="002E4FDC"/>
    <w:rPr>
      <w:rFonts w:cs="Calibri"/>
      <w:b/>
      <w:bCs/>
      <w:lang w:val="en-US" w:eastAsia="en-US"/>
    </w:rPr>
  </w:style>
  <w:style w:type="paragraph" w:styleId="BodyText">
    <w:name w:val="Body Text"/>
    <w:basedOn w:val="Normal"/>
    <w:link w:val="BodyTextChar"/>
    <w:uiPriority w:val="1"/>
    <w:qFormat/>
    <w:rsid w:val="001932DA"/>
    <w:pPr>
      <w:widowControl w:val="0"/>
      <w:autoSpaceDE w:val="0"/>
      <w:autoSpaceDN w:val="0"/>
      <w:spacing w:after="0" w:line="240" w:lineRule="auto"/>
    </w:pPr>
    <w:rPr>
      <w:rFonts w:ascii="Lucida Sans" w:eastAsia="Lucida Sans" w:hAnsi="Lucida Sans" w:cs="Lucida Sans"/>
      <w:sz w:val="17"/>
      <w:szCs w:val="17"/>
      <w:lang w:val="en-US"/>
    </w:rPr>
  </w:style>
  <w:style w:type="character" w:customStyle="1" w:styleId="BodyTextChar">
    <w:name w:val="Body Text Char"/>
    <w:basedOn w:val="DefaultParagraphFont"/>
    <w:link w:val="BodyText"/>
    <w:uiPriority w:val="1"/>
    <w:rsid w:val="001932DA"/>
    <w:rPr>
      <w:rFonts w:ascii="Lucida Sans" w:eastAsia="Lucida Sans" w:hAnsi="Lucida Sans" w:cs="Lucida Sans"/>
      <w:sz w:val="17"/>
      <w:szCs w:val="17"/>
      <w:lang w:val="en-US" w:eastAsia="en-US"/>
    </w:rPr>
  </w:style>
  <w:style w:type="paragraph" w:styleId="BalloonText">
    <w:name w:val="Balloon Text"/>
    <w:basedOn w:val="Normal"/>
    <w:link w:val="BalloonTextChar"/>
    <w:uiPriority w:val="99"/>
    <w:semiHidden/>
    <w:unhideWhenUsed/>
    <w:rsid w:val="003364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6465"/>
    <w:rPr>
      <w:rFonts w:ascii="Segoe UI" w:hAnsi="Segoe UI" w:cs="Segoe UI"/>
      <w:sz w:val="18"/>
      <w:szCs w:val="18"/>
      <w:lang w:val="uk-UA" w:eastAsia="en-US"/>
    </w:rPr>
  </w:style>
  <w:style w:type="paragraph" w:customStyle="1" w:styleId="xmsonormal">
    <w:name w:val="x_msonormal"/>
    <w:basedOn w:val="Normal"/>
    <w:uiPriority w:val="99"/>
    <w:rsid w:val="00B018F6"/>
    <w:pPr>
      <w:spacing w:after="0" w:line="240" w:lineRule="auto"/>
    </w:pPr>
    <w:rPr>
      <w:rFonts w:ascii="Times New Roman" w:eastAsiaTheme="minorHAnsi" w:hAnsi="Times New Roman"/>
      <w:sz w:val="24"/>
      <w:szCs w:val="24"/>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566070">
      <w:bodyDiv w:val="1"/>
      <w:marLeft w:val="0"/>
      <w:marRight w:val="0"/>
      <w:marTop w:val="0"/>
      <w:marBottom w:val="0"/>
      <w:divBdr>
        <w:top w:val="none" w:sz="0" w:space="0" w:color="auto"/>
        <w:left w:val="none" w:sz="0" w:space="0" w:color="auto"/>
        <w:bottom w:val="none" w:sz="0" w:space="0" w:color="auto"/>
        <w:right w:val="none" w:sz="0" w:space="0" w:color="auto"/>
      </w:divBdr>
    </w:div>
    <w:div w:id="265845808">
      <w:bodyDiv w:val="1"/>
      <w:marLeft w:val="0"/>
      <w:marRight w:val="0"/>
      <w:marTop w:val="0"/>
      <w:marBottom w:val="0"/>
      <w:divBdr>
        <w:top w:val="none" w:sz="0" w:space="0" w:color="auto"/>
        <w:left w:val="none" w:sz="0" w:space="0" w:color="auto"/>
        <w:bottom w:val="none" w:sz="0" w:space="0" w:color="auto"/>
        <w:right w:val="none" w:sz="0" w:space="0" w:color="auto"/>
      </w:divBdr>
    </w:div>
    <w:div w:id="640961587">
      <w:bodyDiv w:val="1"/>
      <w:marLeft w:val="0"/>
      <w:marRight w:val="0"/>
      <w:marTop w:val="0"/>
      <w:marBottom w:val="0"/>
      <w:divBdr>
        <w:top w:val="none" w:sz="0" w:space="0" w:color="auto"/>
        <w:left w:val="none" w:sz="0" w:space="0" w:color="auto"/>
        <w:bottom w:val="none" w:sz="0" w:space="0" w:color="auto"/>
        <w:right w:val="none" w:sz="0" w:space="0" w:color="auto"/>
      </w:divBdr>
    </w:div>
    <w:div w:id="961157849">
      <w:bodyDiv w:val="1"/>
      <w:marLeft w:val="0"/>
      <w:marRight w:val="0"/>
      <w:marTop w:val="0"/>
      <w:marBottom w:val="0"/>
      <w:divBdr>
        <w:top w:val="none" w:sz="0" w:space="0" w:color="auto"/>
        <w:left w:val="none" w:sz="0" w:space="0" w:color="auto"/>
        <w:bottom w:val="none" w:sz="0" w:space="0" w:color="auto"/>
        <w:right w:val="none" w:sz="0" w:space="0" w:color="auto"/>
      </w:divBdr>
    </w:div>
    <w:div w:id="1398438392">
      <w:bodyDiv w:val="1"/>
      <w:marLeft w:val="0"/>
      <w:marRight w:val="0"/>
      <w:marTop w:val="0"/>
      <w:marBottom w:val="0"/>
      <w:divBdr>
        <w:top w:val="none" w:sz="0" w:space="0" w:color="auto"/>
        <w:left w:val="none" w:sz="0" w:space="0" w:color="auto"/>
        <w:bottom w:val="none" w:sz="0" w:space="0" w:color="auto"/>
        <w:right w:val="none" w:sz="0" w:space="0" w:color="auto"/>
      </w:divBdr>
    </w:div>
    <w:div w:id="1669865981">
      <w:bodyDiv w:val="1"/>
      <w:marLeft w:val="0"/>
      <w:marRight w:val="0"/>
      <w:marTop w:val="0"/>
      <w:marBottom w:val="0"/>
      <w:divBdr>
        <w:top w:val="none" w:sz="0" w:space="0" w:color="auto"/>
        <w:left w:val="none" w:sz="0" w:space="0" w:color="auto"/>
        <w:bottom w:val="none" w:sz="0" w:space="0" w:color="auto"/>
        <w:right w:val="none" w:sz="0" w:space="0" w:color="auto"/>
      </w:divBdr>
    </w:div>
    <w:div w:id="1700156580">
      <w:bodyDiv w:val="1"/>
      <w:marLeft w:val="0"/>
      <w:marRight w:val="0"/>
      <w:marTop w:val="0"/>
      <w:marBottom w:val="0"/>
      <w:divBdr>
        <w:top w:val="none" w:sz="0" w:space="0" w:color="auto"/>
        <w:left w:val="none" w:sz="0" w:space="0" w:color="auto"/>
        <w:bottom w:val="none" w:sz="0" w:space="0" w:color="auto"/>
        <w:right w:val="none" w:sz="0" w:space="0" w:color="auto"/>
      </w:divBdr>
    </w:div>
    <w:div w:id="1720400244">
      <w:bodyDiv w:val="1"/>
      <w:marLeft w:val="0"/>
      <w:marRight w:val="0"/>
      <w:marTop w:val="0"/>
      <w:marBottom w:val="0"/>
      <w:divBdr>
        <w:top w:val="none" w:sz="0" w:space="0" w:color="auto"/>
        <w:left w:val="none" w:sz="0" w:space="0" w:color="auto"/>
        <w:bottom w:val="none" w:sz="0" w:space="0" w:color="auto"/>
        <w:right w:val="none" w:sz="0" w:space="0" w:color="auto"/>
      </w:divBdr>
    </w:div>
    <w:div w:id="2090030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irtl.ie/index.php?pageID=164"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urphy\Documents\Custom%20Office%20Templates\GSO%20Project%20Proposal%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GSO Project Proposal Template</Template>
  <TotalTime>0</TotalTime>
  <Pages>3</Pages>
  <Words>888</Words>
  <Characters>5062</Characters>
  <Application>Microsoft Office Word</Application>
  <DocSecurity>0</DocSecurity>
  <Lines>42</Lines>
  <Paragraphs>11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Project Proposal Template</vt:lpstr>
      <vt:lpstr/>
    </vt:vector>
  </TitlesOfParts>
  <Company/>
  <LinksUpToDate>false</LinksUpToDate>
  <CharactersWithSpaces>5939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Proposal Template</dc:title>
  <dc:subject/>
  <dc:creator>mmurphy</dc:creator>
  <cp:keywords>Project Proposal Template</cp:keywords>
  <cp:lastModifiedBy>Marie Murphy</cp:lastModifiedBy>
  <cp:revision>2</cp:revision>
  <cp:lastPrinted>2018-09-18T12:48:00Z</cp:lastPrinted>
  <dcterms:created xsi:type="dcterms:W3CDTF">2018-09-18T13:49:00Z</dcterms:created>
  <dcterms:modified xsi:type="dcterms:W3CDTF">2018-09-18T13:49:00Z</dcterms:modified>
</cp:coreProperties>
</file>