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ED75" w14:textId="77777777" w:rsidR="00C80369" w:rsidRPr="0008213D" w:rsidRDefault="00C80369" w:rsidP="002C4CA8">
      <w:pPr>
        <w:spacing w:line="240" w:lineRule="auto"/>
        <w:jc w:val="center"/>
        <w:rPr>
          <w:rFonts w:ascii="Arial" w:hAnsi="Arial" w:cs="Arial"/>
          <w:b/>
          <w:i/>
          <w:color w:val="FF0000"/>
          <w:szCs w:val="24"/>
        </w:rPr>
      </w:pPr>
      <w:r w:rsidRPr="0008213D">
        <w:rPr>
          <w:rFonts w:ascii="Arial" w:hAnsi="Arial" w:cs="Arial"/>
          <w:b/>
          <w:i/>
          <w:color w:val="FF0000"/>
          <w:szCs w:val="24"/>
        </w:rPr>
        <w:t>Dept. Chemistry - Teaching Fellowship PhD project: Chemical Biology area</w:t>
      </w:r>
    </w:p>
    <w:p w14:paraId="47997067" w14:textId="2FA6CFE1" w:rsidR="00C80369" w:rsidRPr="0008213D" w:rsidRDefault="00C80369" w:rsidP="002C4CA8">
      <w:pPr>
        <w:spacing w:line="240" w:lineRule="auto"/>
        <w:jc w:val="center"/>
        <w:rPr>
          <w:rFonts w:ascii="Arial" w:hAnsi="Arial" w:cs="Arial"/>
          <w:b/>
          <w:i/>
          <w:color w:val="FF0000"/>
          <w:szCs w:val="24"/>
        </w:rPr>
      </w:pPr>
      <w:r w:rsidRPr="0008213D">
        <w:rPr>
          <w:rFonts w:ascii="Arial" w:hAnsi="Arial" w:cs="Arial"/>
          <w:b/>
          <w:szCs w:val="24"/>
        </w:rPr>
        <w:t>Design</w:t>
      </w:r>
      <w:r w:rsidR="00CD579E" w:rsidRPr="0008213D">
        <w:rPr>
          <w:rFonts w:ascii="Arial" w:hAnsi="Arial" w:cs="Arial"/>
          <w:b/>
          <w:szCs w:val="24"/>
        </w:rPr>
        <w:t xml:space="preserve"> and</w:t>
      </w:r>
      <w:r w:rsidR="005F2E4B" w:rsidRPr="0008213D">
        <w:rPr>
          <w:rFonts w:ascii="Arial" w:hAnsi="Arial" w:cs="Arial"/>
          <w:b/>
          <w:szCs w:val="24"/>
        </w:rPr>
        <w:t xml:space="preserve"> </w:t>
      </w:r>
      <w:r w:rsidRPr="0008213D">
        <w:rPr>
          <w:rFonts w:ascii="Arial" w:hAnsi="Arial" w:cs="Arial"/>
          <w:b/>
          <w:szCs w:val="24"/>
        </w:rPr>
        <w:t>characterisation of next-generation monoclonal antibodies using chemoenzymatic glycoengineering approaches.</w:t>
      </w:r>
    </w:p>
    <w:p w14:paraId="193D207C" w14:textId="77777777" w:rsidR="007647A5" w:rsidRPr="0008213D" w:rsidRDefault="007647A5" w:rsidP="002C4CA8">
      <w:pPr>
        <w:spacing w:line="240" w:lineRule="auto"/>
        <w:jc w:val="center"/>
        <w:rPr>
          <w:rFonts w:ascii="Arial" w:hAnsi="Arial" w:cs="Arial"/>
          <w:bCs/>
          <w:i/>
          <w:szCs w:val="24"/>
        </w:rPr>
      </w:pPr>
    </w:p>
    <w:p w14:paraId="647A0385" w14:textId="56CC3590" w:rsidR="00C80369" w:rsidRPr="0008213D" w:rsidRDefault="00C80369" w:rsidP="002C4CA8">
      <w:pPr>
        <w:spacing w:line="240" w:lineRule="auto"/>
        <w:jc w:val="center"/>
        <w:rPr>
          <w:rFonts w:ascii="Arial" w:hAnsi="Arial" w:cs="Arial"/>
          <w:bCs/>
          <w:i/>
          <w:szCs w:val="24"/>
        </w:rPr>
      </w:pPr>
      <w:r w:rsidRPr="0008213D">
        <w:rPr>
          <w:rFonts w:ascii="Arial" w:hAnsi="Arial" w:cs="Arial"/>
          <w:bCs/>
          <w:i/>
          <w:szCs w:val="24"/>
        </w:rPr>
        <w:t>UNLOCKING OPPORTUNITIES IN GLYCOSCIENCE TO EVOLVE IRELAND’S BIOPHARMACEUTICAL SECTOR</w:t>
      </w:r>
    </w:p>
    <w:p w14:paraId="732FBF7C" w14:textId="77777777" w:rsidR="00787D71" w:rsidRPr="0008213D" w:rsidRDefault="00787D71" w:rsidP="002C4CA8">
      <w:pPr>
        <w:spacing w:line="240" w:lineRule="auto"/>
        <w:jc w:val="center"/>
        <w:rPr>
          <w:rFonts w:ascii="Arial" w:hAnsi="Arial" w:cs="Arial"/>
          <w:i/>
          <w:szCs w:val="24"/>
        </w:rPr>
      </w:pPr>
    </w:p>
    <w:p w14:paraId="72EB1F74" w14:textId="173CBB77" w:rsidR="00690019" w:rsidRPr="0008213D" w:rsidRDefault="00C80369" w:rsidP="002C4CA8">
      <w:pPr>
        <w:spacing w:line="240" w:lineRule="auto"/>
        <w:jc w:val="both"/>
        <w:rPr>
          <w:rFonts w:ascii="Arial" w:hAnsi="Arial" w:cs="Arial"/>
          <w:szCs w:val="24"/>
        </w:rPr>
      </w:pPr>
      <w:r w:rsidRPr="0008213D">
        <w:rPr>
          <w:rFonts w:ascii="Arial" w:hAnsi="Arial" w:cs="Arial"/>
          <w:szCs w:val="24"/>
          <w:u w:val="single"/>
        </w:rPr>
        <w:t>Background:</w:t>
      </w:r>
      <w:r w:rsidR="00787D71" w:rsidRPr="0008213D">
        <w:rPr>
          <w:rFonts w:ascii="Arial" w:hAnsi="Arial" w:cs="Arial"/>
          <w:szCs w:val="24"/>
        </w:rPr>
        <w:t xml:space="preserve"> </w:t>
      </w:r>
      <w:r w:rsidRPr="0008213D">
        <w:rPr>
          <w:rFonts w:ascii="Arial" w:hAnsi="Arial" w:cs="Arial"/>
          <w:szCs w:val="24"/>
        </w:rPr>
        <w:t>A</w:t>
      </w:r>
      <w:r w:rsidR="003C3443" w:rsidRPr="0008213D">
        <w:rPr>
          <w:rFonts w:ascii="Arial" w:hAnsi="Arial" w:cs="Arial"/>
          <w:szCs w:val="24"/>
        </w:rPr>
        <w:t xml:space="preserve"> funded</w:t>
      </w:r>
      <w:r w:rsidR="004F37D9" w:rsidRPr="0008213D">
        <w:rPr>
          <w:rFonts w:ascii="Arial" w:hAnsi="Arial" w:cs="Arial"/>
          <w:szCs w:val="24"/>
        </w:rPr>
        <w:t xml:space="preserve"> teaching</w:t>
      </w:r>
      <w:r w:rsidRPr="0008213D">
        <w:rPr>
          <w:rFonts w:ascii="Arial" w:hAnsi="Arial" w:cs="Arial"/>
          <w:szCs w:val="24"/>
        </w:rPr>
        <w:t xml:space="preserve"> PhD opportunity is available </w:t>
      </w:r>
      <w:r w:rsidR="00535124" w:rsidRPr="0008213D">
        <w:rPr>
          <w:rFonts w:ascii="Arial" w:hAnsi="Arial" w:cs="Arial"/>
          <w:szCs w:val="24"/>
        </w:rPr>
        <w:t xml:space="preserve">in the </w:t>
      </w:r>
      <w:proofErr w:type="spellStart"/>
      <w:r w:rsidR="00535124" w:rsidRPr="0008213D">
        <w:rPr>
          <w:rFonts w:ascii="Arial" w:hAnsi="Arial" w:cs="Arial"/>
          <w:szCs w:val="24"/>
        </w:rPr>
        <w:t>Glycoscience</w:t>
      </w:r>
      <w:proofErr w:type="spellEnd"/>
      <w:r w:rsidR="00535124" w:rsidRPr="0008213D">
        <w:rPr>
          <w:rFonts w:ascii="Arial" w:hAnsi="Arial" w:cs="Arial"/>
          <w:szCs w:val="24"/>
        </w:rPr>
        <w:t xml:space="preserve"> lab</w:t>
      </w:r>
      <w:r w:rsidR="00E03DCD" w:rsidRPr="0008213D">
        <w:rPr>
          <w:rFonts w:ascii="Arial" w:hAnsi="Arial" w:cs="Arial"/>
          <w:szCs w:val="24"/>
        </w:rPr>
        <w:t xml:space="preserve">. </w:t>
      </w:r>
      <w:r w:rsidR="00A15CE5" w:rsidRPr="0008213D">
        <w:rPr>
          <w:rFonts w:ascii="Arial" w:hAnsi="Arial" w:cs="Arial"/>
          <w:szCs w:val="24"/>
        </w:rPr>
        <w:t xml:space="preserve">This </w:t>
      </w:r>
      <w:r w:rsidR="004B6E78" w:rsidRPr="0008213D">
        <w:rPr>
          <w:rFonts w:ascii="Arial" w:hAnsi="Arial" w:cs="Arial"/>
          <w:szCs w:val="24"/>
        </w:rPr>
        <w:t xml:space="preserve">ambitious </w:t>
      </w:r>
      <w:r w:rsidR="00A15CE5" w:rsidRPr="0008213D">
        <w:rPr>
          <w:rFonts w:ascii="Arial" w:hAnsi="Arial" w:cs="Arial"/>
          <w:szCs w:val="24"/>
        </w:rPr>
        <w:t>project</w:t>
      </w:r>
      <w:r w:rsidR="004B6E78" w:rsidRPr="0008213D">
        <w:rPr>
          <w:rFonts w:ascii="Arial" w:hAnsi="Arial" w:cs="Arial"/>
          <w:szCs w:val="24"/>
        </w:rPr>
        <w:t xml:space="preserve"> seeks to </w:t>
      </w:r>
      <w:r w:rsidR="008D025B" w:rsidRPr="0008213D">
        <w:rPr>
          <w:rFonts w:ascii="Arial" w:hAnsi="Arial" w:cs="Arial"/>
          <w:szCs w:val="24"/>
        </w:rPr>
        <w:t>desig</w:t>
      </w:r>
      <w:r w:rsidR="00BB471F" w:rsidRPr="0008213D">
        <w:rPr>
          <w:rFonts w:ascii="Arial" w:hAnsi="Arial" w:cs="Arial"/>
          <w:szCs w:val="24"/>
        </w:rPr>
        <w:t xml:space="preserve">n </w:t>
      </w:r>
      <w:r w:rsidR="00717F72" w:rsidRPr="0008213D">
        <w:rPr>
          <w:rFonts w:ascii="Arial" w:hAnsi="Arial" w:cs="Arial"/>
          <w:szCs w:val="24"/>
        </w:rPr>
        <w:t>n</w:t>
      </w:r>
      <w:r w:rsidR="008D025B" w:rsidRPr="0008213D">
        <w:rPr>
          <w:rFonts w:ascii="Arial" w:hAnsi="Arial" w:cs="Arial"/>
          <w:szCs w:val="24"/>
        </w:rPr>
        <w:t xml:space="preserve">ext-generation </w:t>
      </w:r>
      <w:r w:rsidR="00717F72" w:rsidRPr="0008213D">
        <w:rPr>
          <w:rFonts w:ascii="Arial" w:hAnsi="Arial" w:cs="Arial"/>
          <w:szCs w:val="24"/>
        </w:rPr>
        <w:t>monoclonal antibodies</w:t>
      </w:r>
      <w:r w:rsidR="00213713" w:rsidRPr="0008213D">
        <w:rPr>
          <w:rFonts w:ascii="Arial" w:hAnsi="Arial" w:cs="Arial"/>
          <w:szCs w:val="24"/>
        </w:rPr>
        <w:t xml:space="preserve"> (</w:t>
      </w:r>
      <w:proofErr w:type="spellStart"/>
      <w:r w:rsidR="00213713" w:rsidRPr="0008213D">
        <w:rPr>
          <w:rFonts w:ascii="Arial" w:hAnsi="Arial" w:cs="Arial"/>
          <w:szCs w:val="24"/>
        </w:rPr>
        <w:t>mAbs</w:t>
      </w:r>
      <w:proofErr w:type="spellEnd"/>
      <w:r w:rsidR="00213713" w:rsidRPr="0008213D">
        <w:rPr>
          <w:rFonts w:ascii="Arial" w:hAnsi="Arial" w:cs="Arial"/>
          <w:szCs w:val="24"/>
        </w:rPr>
        <w:t>)</w:t>
      </w:r>
      <w:r w:rsidR="009172D4" w:rsidRPr="0008213D">
        <w:rPr>
          <w:rFonts w:ascii="Arial" w:hAnsi="Arial" w:cs="Arial"/>
          <w:szCs w:val="24"/>
        </w:rPr>
        <w:t xml:space="preserve"> </w:t>
      </w:r>
      <w:r w:rsidR="00FB7525" w:rsidRPr="0008213D">
        <w:rPr>
          <w:rFonts w:ascii="Arial" w:hAnsi="Arial" w:cs="Arial"/>
          <w:szCs w:val="24"/>
        </w:rPr>
        <w:t>for</w:t>
      </w:r>
      <w:r w:rsidR="00213713" w:rsidRPr="0008213D">
        <w:rPr>
          <w:rFonts w:ascii="Arial" w:hAnsi="Arial" w:cs="Arial"/>
          <w:szCs w:val="24"/>
        </w:rPr>
        <w:t xml:space="preserve"> </w:t>
      </w:r>
      <w:r w:rsidR="0048645A" w:rsidRPr="0008213D">
        <w:rPr>
          <w:rFonts w:ascii="Arial" w:hAnsi="Arial" w:cs="Arial"/>
          <w:szCs w:val="24"/>
        </w:rPr>
        <w:t>enhance</w:t>
      </w:r>
      <w:r w:rsidR="00CD579E" w:rsidRPr="0008213D">
        <w:rPr>
          <w:rFonts w:ascii="Arial" w:hAnsi="Arial" w:cs="Arial"/>
          <w:szCs w:val="24"/>
        </w:rPr>
        <w:t>d</w:t>
      </w:r>
      <w:r w:rsidR="0048645A" w:rsidRPr="0008213D">
        <w:rPr>
          <w:rFonts w:ascii="Arial" w:hAnsi="Arial" w:cs="Arial"/>
          <w:szCs w:val="24"/>
        </w:rPr>
        <w:t xml:space="preserve"> drug safety, </w:t>
      </w:r>
      <w:proofErr w:type="gramStart"/>
      <w:r w:rsidR="0048645A" w:rsidRPr="0008213D">
        <w:rPr>
          <w:rFonts w:ascii="Arial" w:hAnsi="Arial" w:cs="Arial"/>
          <w:szCs w:val="24"/>
        </w:rPr>
        <w:t>efficacy</w:t>
      </w:r>
      <w:proofErr w:type="gramEnd"/>
      <w:r w:rsidR="0048645A" w:rsidRPr="0008213D">
        <w:rPr>
          <w:rFonts w:ascii="Arial" w:hAnsi="Arial" w:cs="Arial"/>
          <w:szCs w:val="24"/>
        </w:rPr>
        <w:t xml:space="preserve"> and half-life</w:t>
      </w:r>
      <w:r w:rsidR="00372B42" w:rsidRPr="0008213D">
        <w:rPr>
          <w:rFonts w:ascii="Arial" w:hAnsi="Arial" w:cs="Arial"/>
          <w:szCs w:val="24"/>
        </w:rPr>
        <w:t>.</w:t>
      </w:r>
      <w:r w:rsidR="00891C1D" w:rsidRPr="0008213D">
        <w:rPr>
          <w:rFonts w:ascii="Arial" w:hAnsi="Arial" w:cs="Arial"/>
          <w:szCs w:val="24"/>
        </w:rPr>
        <w:t xml:space="preserve"> C</w:t>
      </w:r>
      <w:r w:rsidR="00E27FB3" w:rsidRPr="0008213D">
        <w:rPr>
          <w:rFonts w:ascii="Arial" w:hAnsi="Arial" w:cs="Arial"/>
          <w:szCs w:val="24"/>
        </w:rPr>
        <w:t>hemoenzymatic approach</w:t>
      </w:r>
      <w:r w:rsidR="008529CC" w:rsidRPr="0008213D">
        <w:rPr>
          <w:rFonts w:ascii="Arial" w:hAnsi="Arial" w:cs="Arial"/>
          <w:szCs w:val="24"/>
        </w:rPr>
        <w:t>es</w:t>
      </w:r>
      <w:r w:rsidR="008F04DD" w:rsidRPr="0008213D">
        <w:rPr>
          <w:rFonts w:ascii="Arial" w:hAnsi="Arial" w:cs="Arial"/>
          <w:szCs w:val="24"/>
        </w:rPr>
        <w:t xml:space="preserve"> as</w:t>
      </w:r>
      <w:r w:rsidR="008C50F4" w:rsidRPr="0008213D">
        <w:rPr>
          <w:rFonts w:ascii="Arial" w:hAnsi="Arial" w:cs="Arial"/>
          <w:szCs w:val="24"/>
        </w:rPr>
        <w:t xml:space="preserve"> in </w:t>
      </w:r>
      <w:r w:rsidR="00891C1D" w:rsidRPr="0008213D">
        <w:rPr>
          <w:rFonts w:ascii="Arial" w:hAnsi="Arial" w:cs="Arial"/>
          <w:szCs w:val="24"/>
        </w:rPr>
        <w:t>Figure 1</w:t>
      </w:r>
      <w:r w:rsidR="008F04DD" w:rsidRPr="0008213D">
        <w:rPr>
          <w:rFonts w:ascii="Arial" w:hAnsi="Arial" w:cs="Arial"/>
          <w:szCs w:val="24"/>
        </w:rPr>
        <w:t xml:space="preserve"> </w:t>
      </w:r>
      <w:r w:rsidR="00C357DD" w:rsidRPr="0008213D">
        <w:rPr>
          <w:rFonts w:ascii="Arial" w:hAnsi="Arial" w:cs="Arial"/>
          <w:szCs w:val="24"/>
        </w:rPr>
        <w:t xml:space="preserve">and subsequent </w:t>
      </w:r>
      <w:proofErr w:type="spellStart"/>
      <w:r w:rsidR="00C357DD" w:rsidRPr="0008213D">
        <w:rPr>
          <w:rFonts w:ascii="Arial" w:hAnsi="Arial" w:cs="Arial"/>
          <w:szCs w:val="24"/>
        </w:rPr>
        <w:t>glycomics</w:t>
      </w:r>
      <w:proofErr w:type="spellEnd"/>
      <w:r w:rsidR="00C357DD" w:rsidRPr="0008213D">
        <w:rPr>
          <w:rFonts w:ascii="Arial" w:hAnsi="Arial" w:cs="Arial"/>
          <w:szCs w:val="24"/>
        </w:rPr>
        <w:t xml:space="preserve"> </w:t>
      </w:r>
      <w:r w:rsidR="00DC1A06" w:rsidRPr="0008213D">
        <w:rPr>
          <w:rFonts w:ascii="Arial" w:hAnsi="Arial" w:cs="Arial"/>
          <w:szCs w:val="24"/>
        </w:rPr>
        <w:t xml:space="preserve">analysis will be performed. </w:t>
      </w:r>
      <w:r w:rsidR="009D27EE" w:rsidRPr="0008213D">
        <w:rPr>
          <w:rFonts w:ascii="Arial" w:hAnsi="Arial" w:cs="Arial"/>
          <w:szCs w:val="24"/>
        </w:rPr>
        <w:t xml:space="preserve">Functional studies </w:t>
      </w:r>
      <w:r w:rsidR="0022067D" w:rsidRPr="0008213D">
        <w:rPr>
          <w:rFonts w:ascii="Arial" w:hAnsi="Arial" w:cs="Arial"/>
          <w:szCs w:val="24"/>
        </w:rPr>
        <w:t>such as binding assays (surface plasmon resonance (SPR)</w:t>
      </w:r>
      <w:r w:rsidR="008F04DD" w:rsidRPr="0008213D">
        <w:rPr>
          <w:rFonts w:ascii="Arial" w:hAnsi="Arial" w:cs="Arial"/>
          <w:szCs w:val="24"/>
        </w:rPr>
        <w:t>)</w:t>
      </w:r>
      <w:r w:rsidR="0022067D" w:rsidRPr="0008213D">
        <w:rPr>
          <w:rFonts w:ascii="Arial" w:hAnsi="Arial" w:cs="Arial"/>
          <w:szCs w:val="24"/>
        </w:rPr>
        <w:t xml:space="preserve"> and antigen assays (</w:t>
      </w:r>
      <w:r w:rsidR="00572549" w:rsidRPr="0008213D">
        <w:rPr>
          <w:rFonts w:ascii="Arial" w:hAnsi="Arial" w:cs="Arial"/>
          <w:szCs w:val="24"/>
        </w:rPr>
        <w:t>enzyme-linked immunosorbent assay (</w:t>
      </w:r>
      <w:r w:rsidR="0022067D" w:rsidRPr="0008213D">
        <w:rPr>
          <w:rFonts w:ascii="Arial" w:hAnsi="Arial" w:cs="Arial"/>
          <w:szCs w:val="24"/>
        </w:rPr>
        <w:t>ELISA)</w:t>
      </w:r>
      <w:r w:rsidR="00572549" w:rsidRPr="0008213D">
        <w:rPr>
          <w:rFonts w:ascii="Arial" w:hAnsi="Arial" w:cs="Arial"/>
          <w:szCs w:val="24"/>
        </w:rPr>
        <w:t>)</w:t>
      </w:r>
      <w:r w:rsidR="0022067D" w:rsidRPr="0008213D">
        <w:rPr>
          <w:rFonts w:ascii="Arial" w:hAnsi="Arial" w:cs="Arial"/>
          <w:szCs w:val="24"/>
        </w:rPr>
        <w:t xml:space="preserve"> will be undertaken</w:t>
      </w:r>
      <w:r w:rsidR="00572549" w:rsidRPr="0008213D">
        <w:rPr>
          <w:rFonts w:ascii="Arial" w:hAnsi="Arial" w:cs="Arial"/>
          <w:szCs w:val="24"/>
        </w:rPr>
        <w:t xml:space="preserve"> for structure function studies.</w:t>
      </w:r>
    </w:p>
    <w:p w14:paraId="69700FD0" w14:textId="03ADC700" w:rsidR="00690019" w:rsidRPr="0008213D" w:rsidRDefault="00690019" w:rsidP="002C4CA8">
      <w:pPr>
        <w:spacing w:line="240" w:lineRule="auto"/>
        <w:jc w:val="both"/>
        <w:rPr>
          <w:rFonts w:ascii="Arial" w:hAnsi="Arial" w:cs="Arial"/>
          <w:szCs w:val="24"/>
        </w:rPr>
      </w:pPr>
    </w:p>
    <w:p w14:paraId="2B7352BF" w14:textId="53A89C33" w:rsidR="006F4064" w:rsidRPr="0008213D" w:rsidRDefault="00164EA7" w:rsidP="002C4CA8">
      <w:pPr>
        <w:spacing w:line="240" w:lineRule="auto"/>
        <w:jc w:val="both"/>
        <w:rPr>
          <w:rFonts w:ascii="Arial" w:hAnsi="Arial" w:cs="Arial"/>
          <w:szCs w:val="24"/>
        </w:rPr>
      </w:pPr>
      <w:r w:rsidRPr="0008213D">
        <w:rPr>
          <w:rFonts w:ascii="Arial" w:hAnsi="Arial" w:cs="Arial"/>
          <w:szCs w:val="24"/>
        </w:rPr>
        <w:t>The successful applicant will be involved</w:t>
      </w:r>
      <w:r w:rsidR="00ED528D" w:rsidRPr="0008213D">
        <w:rPr>
          <w:rFonts w:ascii="Arial" w:hAnsi="Arial" w:cs="Arial"/>
          <w:szCs w:val="24"/>
        </w:rPr>
        <w:t xml:space="preserve"> in the</w:t>
      </w:r>
      <w:r w:rsidR="008254A2" w:rsidRPr="0008213D">
        <w:rPr>
          <w:rFonts w:ascii="Arial" w:hAnsi="Arial" w:cs="Arial"/>
          <w:szCs w:val="24"/>
        </w:rPr>
        <w:t xml:space="preserve"> entire workflow, including the </w:t>
      </w:r>
      <w:r w:rsidR="00ED528D" w:rsidRPr="0008213D">
        <w:rPr>
          <w:rFonts w:ascii="Arial" w:hAnsi="Arial" w:cs="Arial"/>
          <w:szCs w:val="24"/>
        </w:rPr>
        <w:t>design</w:t>
      </w:r>
      <w:r w:rsidR="008254A2" w:rsidRPr="0008213D">
        <w:rPr>
          <w:rFonts w:ascii="Arial" w:hAnsi="Arial" w:cs="Arial"/>
          <w:szCs w:val="24"/>
        </w:rPr>
        <w:t xml:space="preserve">, </w:t>
      </w:r>
      <w:r w:rsidR="00ED528D" w:rsidRPr="0008213D">
        <w:rPr>
          <w:rFonts w:ascii="Arial" w:hAnsi="Arial" w:cs="Arial"/>
          <w:szCs w:val="24"/>
        </w:rPr>
        <w:t>characterisation</w:t>
      </w:r>
      <w:r w:rsidR="008254A2" w:rsidRPr="0008213D">
        <w:rPr>
          <w:rFonts w:ascii="Arial" w:hAnsi="Arial" w:cs="Arial"/>
          <w:szCs w:val="24"/>
        </w:rPr>
        <w:t xml:space="preserve"> and functional studies </w:t>
      </w:r>
      <w:r w:rsidR="00ED528D" w:rsidRPr="0008213D">
        <w:rPr>
          <w:rFonts w:ascii="Arial" w:hAnsi="Arial" w:cs="Arial"/>
          <w:szCs w:val="24"/>
        </w:rPr>
        <w:t>of the</w:t>
      </w:r>
      <w:r w:rsidR="008254A2" w:rsidRPr="0008213D">
        <w:rPr>
          <w:rFonts w:ascii="Arial" w:hAnsi="Arial" w:cs="Arial"/>
          <w:szCs w:val="24"/>
        </w:rPr>
        <w:t xml:space="preserve"> generated</w:t>
      </w:r>
      <w:r w:rsidR="00ED528D" w:rsidRPr="0008213D">
        <w:rPr>
          <w:rFonts w:ascii="Arial" w:hAnsi="Arial" w:cs="Arial"/>
          <w:szCs w:val="24"/>
        </w:rPr>
        <w:t xml:space="preserve"> </w:t>
      </w:r>
      <w:proofErr w:type="gramStart"/>
      <w:r w:rsidR="00ED528D" w:rsidRPr="0008213D">
        <w:rPr>
          <w:rFonts w:ascii="Arial" w:hAnsi="Arial" w:cs="Arial"/>
          <w:szCs w:val="24"/>
        </w:rPr>
        <w:t>next-generation</w:t>
      </w:r>
      <w:proofErr w:type="gramEnd"/>
      <w:r w:rsidR="00ED528D" w:rsidRPr="0008213D">
        <w:rPr>
          <w:rFonts w:ascii="Arial" w:hAnsi="Arial" w:cs="Arial"/>
          <w:szCs w:val="24"/>
        </w:rPr>
        <w:t xml:space="preserve"> </w:t>
      </w:r>
      <w:proofErr w:type="spellStart"/>
      <w:r w:rsidR="00ED528D" w:rsidRPr="0008213D">
        <w:rPr>
          <w:rFonts w:ascii="Arial" w:hAnsi="Arial" w:cs="Arial"/>
          <w:szCs w:val="24"/>
        </w:rPr>
        <w:t>mAb</w:t>
      </w:r>
      <w:r w:rsidR="008254A2" w:rsidRPr="0008213D">
        <w:rPr>
          <w:rFonts w:ascii="Arial" w:hAnsi="Arial" w:cs="Arial"/>
          <w:szCs w:val="24"/>
        </w:rPr>
        <w:t>s</w:t>
      </w:r>
      <w:proofErr w:type="spellEnd"/>
      <w:r w:rsidR="00ED528D" w:rsidRPr="0008213D">
        <w:rPr>
          <w:rFonts w:ascii="Arial" w:hAnsi="Arial" w:cs="Arial"/>
          <w:szCs w:val="24"/>
        </w:rPr>
        <w:t xml:space="preserve">. They will </w:t>
      </w:r>
      <w:r w:rsidR="0025471F" w:rsidRPr="0008213D">
        <w:rPr>
          <w:rFonts w:ascii="Arial" w:hAnsi="Arial" w:cs="Arial"/>
          <w:szCs w:val="24"/>
        </w:rPr>
        <w:t>construct</w:t>
      </w:r>
      <w:r w:rsidR="005C0FC1" w:rsidRPr="0008213D">
        <w:rPr>
          <w:rFonts w:ascii="Arial" w:hAnsi="Arial" w:cs="Arial"/>
          <w:szCs w:val="24"/>
        </w:rPr>
        <w:t xml:space="preserve"> </w:t>
      </w:r>
      <w:r w:rsidR="00213713" w:rsidRPr="0008213D">
        <w:rPr>
          <w:rFonts w:ascii="Arial" w:hAnsi="Arial" w:cs="Arial"/>
          <w:szCs w:val="24"/>
        </w:rPr>
        <w:t>a</w:t>
      </w:r>
      <w:r w:rsidR="005C0FC1" w:rsidRPr="0008213D">
        <w:rPr>
          <w:rFonts w:ascii="Arial" w:hAnsi="Arial" w:cs="Arial"/>
          <w:szCs w:val="24"/>
        </w:rPr>
        <w:t xml:space="preserve"> suitable</w:t>
      </w:r>
      <w:r w:rsidR="00213713" w:rsidRPr="0008213D">
        <w:rPr>
          <w:rFonts w:ascii="Arial" w:hAnsi="Arial" w:cs="Arial"/>
          <w:szCs w:val="24"/>
        </w:rPr>
        <w:t xml:space="preserve"> </w:t>
      </w:r>
      <w:proofErr w:type="spellStart"/>
      <w:r w:rsidR="00213713" w:rsidRPr="0008213D">
        <w:rPr>
          <w:rFonts w:ascii="Arial" w:hAnsi="Arial" w:cs="Arial"/>
          <w:szCs w:val="24"/>
        </w:rPr>
        <w:t>glycomics</w:t>
      </w:r>
      <w:proofErr w:type="spellEnd"/>
      <w:r w:rsidR="00213713" w:rsidRPr="0008213D">
        <w:rPr>
          <w:rFonts w:ascii="Arial" w:hAnsi="Arial" w:cs="Arial"/>
          <w:szCs w:val="24"/>
        </w:rPr>
        <w:t xml:space="preserve"> characterisation technology</w:t>
      </w:r>
      <w:r w:rsidR="0074517A" w:rsidRPr="0008213D">
        <w:rPr>
          <w:rFonts w:ascii="Arial" w:hAnsi="Arial" w:cs="Arial"/>
          <w:szCs w:val="24"/>
        </w:rPr>
        <w:t xml:space="preserve"> using an automated liquid handling station (Hamilton Starlet</w:t>
      </w:r>
      <w:r w:rsidR="00A766C4" w:rsidRPr="0008213D">
        <w:rPr>
          <w:rFonts w:ascii="Arial" w:hAnsi="Arial" w:cs="Arial"/>
          <w:szCs w:val="24"/>
        </w:rPr>
        <w:t>)</w:t>
      </w:r>
      <w:r w:rsidR="00703E01" w:rsidRPr="0008213D">
        <w:rPr>
          <w:rFonts w:ascii="Arial" w:hAnsi="Arial" w:cs="Arial"/>
          <w:szCs w:val="24"/>
        </w:rPr>
        <w:t xml:space="preserve">, high performance liquid chromatography (HPLC), </w:t>
      </w:r>
      <w:r w:rsidR="00A36337" w:rsidRPr="0008213D">
        <w:rPr>
          <w:rFonts w:ascii="Arial" w:hAnsi="Arial" w:cs="Arial"/>
          <w:szCs w:val="24"/>
        </w:rPr>
        <w:t>mass spectrometry (</w:t>
      </w:r>
      <w:r w:rsidR="00703E01" w:rsidRPr="0008213D">
        <w:rPr>
          <w:rFonts w:ascii="Arial" w:hAnsi="Arial" w:cs="Arial"/>
          <w:szCs w:val="24"/>
        </w:rPr>
        <w:t>LC-MS</w:t>
      </w:r>
      <w:r w:rsidR="00A36337" w:rsidRPr="0008213D">
        <w:rPr>
          <w:rFonts w:ascii="Arial" w:hAnsi="Arial" w:cs="Arial"/>
          <w:szCs w:val="24"/>
        </w:rPr>
        <w:t>)</w:t>
      </w:r>
      <w:r w:rsidR="00703E01" w:rsidRPr="0008213D">
        <w:rPr>
          <w:rFonts w:ascii="Arial" w:hAnsi="Arial" w:cs="Arial"/>
          <w:szCs w:val="24"/>
        </w:rPr>
        <w:t xml:space="preserve"> and enzyme digestion </w:t>
      </w:r>
      <w:r w:rsidR="00A36337" w:rsidRPr="0008213D">
        <w:rPr>
          <w:rFonts w:ascii="Arial" w:hAnsi="Arial" w:cs="Arial"/>
          <w:szCs w:val="24"/>
        </w:rPr>
        <w:t>panels.</w:t>
      </w:r>
      <w:r w:rsidR="00A766C4" w:rsidRPr="0008213D">
        <w:rPr>
          <w:rFonts w:ascii="Arial" w:hAnsi="Arial" w:cs="Arial"/>
          <w:szCs w:val="24"/>
        </w:rPr>
        <w:t xml:space="preserve"> Characterising </w:t>
      </w:r>
      <w:proofErr w:type="spellStart"/>
      <w:r w:rsidR="007A5A44" w:rsidRPr="0008213D">
        <w:rPr>
          <w:rFonts w:ascii="Arial" w:hAnsi="Arial" w:cs="Arial"/>
          <w:szCs w:val="24"/>
        </w:rPr>
        <w:t>mAb</w:t>
      </w:r>
      <w:proofErr w:type="spellEnd"/>
      <w:r w:rsidR="00A766C4" w:rsidRPr="0008213D">
        <w:rPr>
          <w:rFonts w:ascii="Arial" w:hAnsi="Arial" w:cs="Arial"/>
          <w:szCs w:val="24"/>
        </w:rPr>
        <w:t xml:space="preserve"> glycosylation is essential </w:t>
      </w:r>
      <w:r w:rsidR="00C05292" w:rsidRPr="0008213D">
        <w:rPr>
          <w:rFonts w:ascii="Arial" w:hAnsi="Arial" w:cs="Arial"/>
          <w:szCs w:val="24"/>
        </w:rPr>
        <w:t>for both the parent and next-generation products. The</w:t>
      </w:r>
      <w:r w:rsidR="00574BBB" w:rsidRPr="0008213D">
        <w:rPr>
          <w:rFonts w:ascii="Arial" w:hAnsi="Arial" w:cs="Arial"/>
          <w:szCs w:val="24"/>
        </w:rPr>
        <w:t xml:space="preserve">y will also optimise the </w:t>
      </w:r>
      <w:r w:rsidR="00782E48" w:rsidRPr="0008213D">
        <w:rPr>
          <w:rFonts w:ascii="Arial" w:hAnsi="Arial" w:cs="Arial"/>
          <w:szCs w:val="24"/>
        </w:rPr>
        <w:t xml:space="preserve">chemoenzymatic </w:t>
      </w:r>
      <w:r w:rsidR="00492A66" w:rsidRPr="0008213D">
        <w:rPr>
          <w:rFonts w:ascii="Arial" w:hAnsi="Arial" w:cs="Arial"/>
          <w:i/>
          <w:iCs/>
          <w:szCs w:val="24"/>
        </w:rPr>
        <w:t>in vitro</w:t>
      </w:r>
      <w:r w:rsidR="00492A66" w:rsidRPr="0008213D">
        <w:rPr>
          <w:rFonts w:ascii="Arial" w:hAnsi="Arial" w:cs="Arial"/>
          <w:szCs w:val="24"/>
        </w:rPr>
        <w:t xml:space="preserve"> glycoengineering </w:t>
      </w:r>
      <w:r w:rsidR="00782E48" w:rsidRPr="0008213D">
        <w:rPr>
          <w:rFonts w:ascii="Arial" w:hAnsi="Arial" w:cs="Arial"/>
          <w:szCs w:val="24"/>
        </w:rPr>
        <w:t>approaches</w:t>
      </w:r>
      <w:r w:rsidR="00492A66" w:rsidRPr="0008213D">
        <w:rPr>
          <w:rFonts w:ascii="Arial" w:hAnsi="Arial" w:cs="Arial"/>
          <w:szCs w:val="24"/>
        </w:rPr>
        <w:t>.</w:t>
      </w:r>
      <w:r w:rsidR="00467684" w:rsidRPr="0008213D">
        <w:rPr>
          <w:rFonts w:ascii="Arial" w:hAnsi="Arial" w:cs="Arial"/>
          <w:szCs w:val="24"/>
        </w:rPr>
        <w:t xml:space="preserve"> Function structure studies will be afford</w:t>
      </w:r>
      <w:r w:rsidR="008254A2" w:rsidRPr="0008213D">
        <w:rPr>
          <w:rFonts w:ascii="Arial" w:hAnsi="Arial" w:cs="Arial"/>
          <w:szCs w:val="24"/>
        </w:rPr>
        <w:t>e</w:t>
      </w:r>
      <w:r w:rsidR="00467684" w:rsidRPr="0008213D">
        <w:rPr>
          <w:rFonts w:ascii="Arial" w:hAnsi="Arial" w:cs="Arial"/>
          <w:szCs w:val="24"/>
        </w:rPr>
        <w:t xml:space="preserve">d </w:t>
      </w:r>
      <w:r w:rsidR="008254A2" w:rsidRPr="0008213D">
        <w:rPr>
          <w:rFonts w:ascii="Arial" w:hAnsi="Arial" w:cs="Arial"/>
          <w:szCs w:val="24"/>
        </w:rPr>
        <w:t>such as SPR and ELISA.</w:t>
      </w:r>
    </w:p>
    <w:p w14:paraId="0413083C" w14:textId="0FF0844C" w:rsidR="00985B18" w:rsidRPr="0008213D" w:rsidRDefault="0008213D" w:rsidP="00985B18">
      <w:pPr>
        <w:rPr>
          <w:rFonts w:ascii="Arial" w:hAnsi="Arial" w:cs="Arial"/>
          <w:szCs w:val="24"/>
        </w:rPr>
      </w:pPr>
      <w:r w:rsidRPr="0008213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78B9BF5" wp14:editId="5F4BC439">
            <wp:simplePos x="0" y="0"/>
            <wp:positionH relativeFrom="column">
              <wp:posOffset>409534</wp:posOffset>
            </wp:positionH>
            <wp:positionV relativeFrom="paragraph">
              <wp:posOffset>122003</wp:posOffset>
            </wp:positionV>
            <wp:extent cx="5215890" cy="3776345"/>
            <wp:effectExtent l="0" t="0" r="0" b="0"/>
            <wp:wrapSquare wrapText="bothSides"/>
            <wp:docPr id="134" name="Picture 13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377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5B18" w:rsidRPr="0008213D" w:rsidSect="00086B63">
      <w:headerReference w:type="default" r:id="rId7"/>
      <w:footerReference w:type="default" r:id="rId8"/>
      <w:pgSz w:w="11906" w:h="16838"/>
      <w:pgMar w:top="2269" w:right="1134" w:bottom="851" w:left="1134" w:header="426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B411" w14:textId="77777777" w:rsidR="00545EAC" w:rsidRDefault="00545EAC" w:rsidP="00414D72">
      <w:pPr>
        <w:spacing w:line="240" w:lineRule="auto"/>
      </w:pPr>
      <w:r>
        <w:separator/>
      </w:r>
    </w:p>
  </w:endnote>
  <w:endnote w:type="continuationSeparator" w:id="0">
    <w:p w14:paraId="7A859610" w14:textId="77777777" w:rsidR="00545EAC" w:rsidRDefault="00545EAC" w:rsidP="0041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90E7" w14:textId="77777777" w:rsidR="00330E06" w:rsidRPr="00AD2B84" w:rsidRDefault="00330E06" w:rsidP="00985B18">
    <w:pPr>
      <w:ind w:left="-567"/>
      <w:jc w:val="center"/>
      <w:rPr>
        <w:rFonts w:ascii="Arial" w:hAnsi="Arial" w:cs="Arial"/>
        <w:noProof/>
        <w:color w:val="808080" w:themeColor="background1" w:themeShade="80"/>
        <w:sz w:val="20"/>
        <w:szCs w:val="20"/>
        <w:lang w:eastAsia="en-IE"/>
      </w:rPr>
    </w:pPr>
  </w:p>
  <w:p w14:paraId="100FBF39" w14:textId="77777777" w:rsidR="009A72DA" w:rsidRPr="004C3716" w:rsidRDefault="009A72DA" w:rsidP="00985B18">
    <w:pPr>
      <w:ind w:left="-567"/>
      <w:jc w:val="center"/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</w:pPr>
    <w:r w:rsidRP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>Roinn Ceimice Ollsccoil Mhá Nuad, Ollscoil Mhá Nuad, Maigh Nuad, Co. Chill Dara, Éire.</w:t>
    </w:r>
  </w:p>
  <w:p w14:paraId="472794E5" w14:textId="77777777" w:rsidR="009A72DA" w:rsidRPr="004C3716" w:rsidRDefault="009A72DA" w:rsidP="00985B18">
    <w:pPr>
      <w:pStyle w:val="Footer"/>
      <w:ind w:left="-567"/>
      <w:jc w:val="center"/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</w:pPr>
    <w:r w:rsidRP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>Maynooth University Department of Chemistry, Maynooth University, Maynooth, Co. Kildare, Ireland.</w:t>
    </w:r>
  </w:p>
  <w:p w14:paraId="5487EEF4" w14:textId="77777777" w:rsidR="009A72DA" w:rsidRPr="004C3716" w:rsidRDefault="009A72DA" w:rsidP="00985B18">
    <w:pPr>
      <w:pStyle w:val="Footer"/>
      <w:ind w:left="-567"/>
      <w:jc w:val="center"/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</w:pPr>
  </w:p>
  <w:p w14:paraId="7DE6F7B4" w14:textId="77777777" w:rsidR="009A72DA" w:rsidRPr="004C3716" w:rsidRDefault="009A72DA" w:rsidP="00985B18">
    <w:pPr>
      <w:pStyle w:val="Footer"/>
      <w:ind w:left="-567" w:right="-285"/>
      <w:jc w:val="center"/>
      <w:rPr>
        <w:color w:val="808080" w:themeColor="background1" w:themeShade="80"/>
        <w:sz w:val="16"/>
        <w:szCs w:val="16"/>
      </w:rPr>
    </w:pPr>
    <w:r w:rsidRPr="004C371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en-IE"/>
      </w:rPr>
      <w:t>T</w:t>
    </w:r>
    <w:r w:rsid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 xml:space="preserve"> +353 1 708 3770  </w:t>
    </w:r>
    <w:r w:rsidRPr="004C371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en-IE"/>
      </w:rPr>
      <w:t>F</w:t>
    </w:r>
    <w:r w:rsidRP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 xml:space="preserve"> +353 1 708 3815  </w:t>
    </w:r>
    <w:r w:rsidRPr="004C371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en-IE"/>
      </w:rPr>
      <w:t>E</w:t>
    </w:r>
    <w:r w:rsid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 xml:space="preserve"> chemistry.department@nuim.ie  </w:t>
    </w:r>
    <w:r w:rsidRPr="004C371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en-IE"/>
      </w:rPr>
      <w:t>W</w:t>
    </w:r>
    <w:r w:rsidRPr="004C3716">
      <w:rPr>
        <w:rFonts w:ascii="Arial" w:hAnsi="Arial" w:cs="Arial"/>
        <w:noProof/>
        <w:color w:val="808080" w:themeColor="background1" w:themeShade="80"/>
        <w:sz w:val="16"/>
        <w:szCs w:val="16"/>
        <w:lang w:eastAsia="en-IE"/>
      </w:rPr>
      <w:t xml:space="preserve"> maynoothuniversity.ie/chemistry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3064" w14:textId="77777777" w:rsidR="00545EAC" w:rsidRDefault="00545EAC" w:rsidP="00414D72">
      <w:pPr>
        <w:spacing w:line="240" w:lineRule="auto"/>
      </w:pPr>
      <w:r>
        <w:separator/>
      </w:r>
    </w:p>
  </w:footnote>
  <w:footnote w:type="continuationSeparator" w:id="0">
    <w:p w14:paraId="128CB043" w14:textId="77777777" w:rsidR="00545EAC" w:rsidRDefault="00545EAC" w:rsidP="00414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252"/>
    </w:tblGrid>
    <w:tr w:rsidR="00051574" w14:paraId="5078C41A" w14:textId="77777777" w:rsidTr="004C3716">
      <w:tc>
        <w:tcPr>
          <w:tcW w:w="6521" w:type="dxa"/>
        </w:tcPr>
        <w:p w14:paraId="2D7FD123" w14:textId="77777777" w:rsidR="00051574" w:rsidRDefault="00051574">
          <w:r w:rsidRPr="00067C43">
            <w:rPr>
              <w:noProof/>
              <w:lang w:eastAsia="zh-CN"/>
            </w:rPr>
            <w:drawing>
              <wp:inline distT="0" distB="0" distL="0" distR="0" wp14:anchorId="72D9D4DB" wp14:editId="29C7DC82">
                <wp:extent cx="2052454" cy="857250"/>
                <wp:effectExtent l="19050" t="0" r="4946" b="0"/>
                <wp:docPr id="2" name="Picture 1" descr="Communications - Colour corrected PNG logo - Maynooth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munications - Colour corrected PNG logo - Maynooth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5471" cy="858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B86EC61" w14:textId="77777777" w:rsidR="00051574" w:rsidRPr="004C3716" w:rsidRDefault="00051574" w:rsidP="00051574">
          <w:pPr>
            <w:rPr>
              <w:rFonts w:ascii="Arial" w:hAnsi="Arial" w:cs="Arial"/>
              <w:b/>
              <w:noProof/>
              <w:color w:val="808080" w:themeColor="background1" w:themeShade="80"/>
              <w:sz w:val="18"/>
              <w:szCs w:val="18"/>
              <w:lang w:eastAsia="en-IE"/>
            </w:rPr>
          </w:pPr>
          <w:r w:rsidRPr="004C3716">
            <w:rPr>
              <w:rFonts w:ascii="Arial" w:hAnsi="Arial" w:cs="Arial"/>
              <w:b/>
              <w:noProof/>
              <w:color w:val="808080" w:themeColor="background1" w:themeShade="80"/>
              <w:sz w:val="18"/>
              <w:szCs w:val="18"/>
              <w:lang w:eastAsia="en-IE"/>
            </w:rPr>
            <w:t>Ro</w:t>
          </w:r>
          <w:r w:rsidR="00246223">
            <w:rPr>
              <w:rFonts w:ascii="Arial" w:hAnsi="Arial" w:cs="Arial"/>
              <w:b/>
              <w:noProof/>
              <w:color w:val="808080" w:themeColor="background1" w:themeShade="80"/>
              <w:sz w:val="18"/>
              <w:szCs w:val="18"/>
              <w:lang w:eastAsia="en-IE"/>
            </w:rPr>
            <w:t>inn Ceimice Ollsc</w:t>
          </w:r>
          <w:r w:rsidRPr="004C3716">
            <w:rPr>
              <w:rFonts w:ascii="Arial" w:hAnsi="Arial" w:cs="Arial"/>
              <w:b/>
              <w:noProof/>
              <w:color w:val="808080" w:themeColor="background1" w:themeShade="80"/>
              <w:sz w:val="18"/>
              <w:szCs w:val="18"/>
              <w:lang w:eastAsia="en-IE"/>
            </w:rPr>
            <w:t>oil Mhá Nuad</w:t>
          </w:r>
        </w:p>
        <w:p w14:paraId="222715B7" w14:textId="77777777" w:rsidR="00051574" w:rsidRPr="00051574" w:rsidRDefault="00051574" w:rsidP="00051574">
          <w:pPr>
            <w:rPr>
              <w:rFonts w:asciiTheme="minorHAnsi" w:hAnsiTheme="minorHAnsi"/>
              <w:noProof/>
              <w:lang w:eastAsia="en-IE"/>
            </w:rPr>
          </w:pPr>
          <w:r w:rsidRPr="004C3716">
            <w:rPr>
              <w:rFonts w:ascii="Arial" w:hAnsi="Arial" w:cs="Arial"/>
              <w:b/>
              <w:noProof/>
              <w:color w:val="808080" w:themeColor="background1" w:themeShade="80"/>
              <w:sz w:val="18"/>
              <w:szCs w:val="18"/>
              <w:lang w:eastAsia="en-IE"/>
            </w:rPr>
            <w:t>Maynooth University Department of Chemistry</w:t>
          </w:r>
        </w:p>
      </w:tc>
    </w:tr>
  </w:tbl>
  <w:p w14:paraId="4408033E" w14:textId="77777777" w:rsidR="00414D72" w:rsidRDefault="00414D72" w:rsidP="00051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72"/>
    <w:rsid w:val="00034304"/>
    <w:rsid w:val="00051574"/>
    <w:rsid w:val="0008213D"/>
    <w:rsid w:val="00086B63"/>
    <w:rsid w:val="000D06DF"/>
    <w:rsid w:val="000E014F"/>
    <w:rsid w:val="00164EA7"/>
    <w:rsid w:val="00186B75"/>
    <w:rsid w:val="001C763E"/>
    <w:rsid w:val="001D1672"/>
    <w:rsid w:val="001E0BB7"/>
    <w:rsid w:val="001E4A1B"/>
    <w:rsid w:val="00213713"/>
    <w:rsid w:val="0022067D"/>
    <w:rsid w:val="002214A7"/>
    <w:rsid w:val="00222355"/>
    <w:rsid w:val="00241390"/>
    <w:rsid w:val="00246223"/>
    <w:rsid w:val="0025471F"/>
    <w:rsid w:val="002B6916"/>
    <w:rsid w:val="002C4CA8"/>
    <w:rsid w:val="00330E06"/>
    <w:rsid w:val="00372B42"/>
    <w:rsid w:val="003C3443"/>
    <w:rsid w:val="00414D72"/>
    <w:rsid w:val="00465D50"/>
    <w:rsid w:val="00467684"/>
    <w:rsid w:val="00484BF4"/>
    <w:rsid w:val="0048645A"/>
    <w:rsid w:val="00491BF7"/>
    <w:rsid w:val="00492A66"/>
    <w:rsid w:val="004B6E78"/>
    <w:rsid w:val="004C3716"/>
    <w:rsid w:val="004F37D9"/>
    <w:rsid w:val="004F5D0D"/>
    <w:rsid w:val="005217D9"/>
    <w:rsid w:val="00535124"/>
    <w:rsid w:val="00545EAC"/>
    <w:rsid w:val="00564A83"/>
    <w:rsid w:val="00572549"/>
    <w:rsid w:val="00574BBB"/>
    <w:rsid w:val="005924FA"/>
    <w:rsid w:val="005A1153"/>
    <w:rsid w:val="005C0FC1"/>
    <w:rsid w:val="005F2E4B"/>
    <w:rsid w:val="005F57C9"/>
    <w:rsid w:val="00600087"/>
    <w:rsid w:val="00622C47"/>
    <w:rsid w:val="00674E61"/>
    <w:rsid w:val="00690019"/>
    <w:rsid w:val="006C7C14"/>
    <w:rsid w:val="006F4064"/>
    <w:rsid w:val="00703E01"/>
    <w:rsid w:val="00710160"/>
    <w:rsid w:val="00717F72"/>
    <w:rsid w:val="0074517A"/>
    <w:rsid w:val="00745195"/>
    <w:rsid w:val="007647A5"/>
    <w:rsid w:val="00775C5D"/>
    <w:rsid w:val="00782E48"/>
    <w:rsid w:val="00787D71"/>
    <w:rsid w:val="007A5A44"/>
    <w:rsid w:val="007B4B77"/>
    <w:rsid w:val="007B666E"/>
    <w:rsid w:val="008254A2"/>
    <w:rsid w:val="008529CC"/>
    <w:rsid w:val="008672BF"/>
    <w:rsid w:val="00867491"/>
    <w:rsid w:val="00891C1D"/>
    <w:rsid w:val="008A7E5B"/>
    <w:rsid w:val="008C0D32"/>
    <w:rsid w:val="008C50F4"/>
    <w:rsid w:val="008C7069"/>
    <w:rsid w:val="008D025B"/>
    <w:rsid w:val="008F04DD"/>
    <w:rsid w:val="009172D4"/>
    <w:rsid w:val="00985B18"/>
    <w:rsid w:val="0098631F"/>
    <w:rsid w:val="009875A0"/>
    <w:rsid w:val="00990CFC"/>
    <w:rsid w:val="009A72DA"/>
    <w:rsid w:val="009D27EE"/>
    <w:rsid w:val="00A15CE5"/>
    <w:rsid w:val="00A35C1C"/>
    <w:rsid w:val="00A36337"/>
    <w:rsid w:val="00A75096"/>
    <w:rsid w:val="00A766C4"/>
    <w:rsid w:val="00A8028E"/>
    <w:rsid w:val="00AB3A1D"/>
    <w:rsid w:val="00AD2B84"/>
    <w:rsid w:val="00AE5A15"/>
    <w:rsid w:val="00AF126A"/>
    <w:rsid w:val="00AF3F49"/>
    <w:rsid w:val="00B16E32"/>
    <w:rsid w:val="00B327A3"/>
    <w:rsid w:val="00B54B20"/>
    <w:rsid w:val="00B73ECA"/>
    <w:rsid w:val="00BB471F"/>
    <w:rsid w:val="00C03320"/>
    <w:rsid w:val="00C05292"/>
    <w:rsid w:val="00C357DD"/>
    <w:rsid w:val="00C80369"/>
    <w:rsid w:val="00C84694"/>
    <w:rsid w:val="00C8532D"/>
    <w:rsid w:val="00C87889"/>
    <w:rsid w:val="00CD3E0D"/>
    <w:rsid w:val="00CD579E"/>
    <w:rsid w:val="00CF0195"/>
    <w:rsid w:val="00CF0244"/>
    <w:rsid w:val="00D5610A"/>
    <w:rsid w:val="00D609E8"/>
    <w:rsid w:val="00D76A30"/>
    <w:rsid w:val="00DB026B"/>
    <w:rsid w:val="00DB2B65"/>
    <w:rsid w:val="00DC1A06"/>
    <w:rsid w:val="00E01A48"/>
    <w:rsid w:val="00E03DCD"/>
    <w:rsid w:val="00E2445E"/>
    <w:rsid w:val="00E27FB3"/>
    <w:rsid w:val="00E86822"/>
    <w:rsid w:val="00ED528D"/>
    <w:rsid w:val="00F62116"/>
    <w:rsid w:val="00FB7525"/>
    <w:rsid w:val="00FC3FD0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7403"/>
  <w15:docId w15:val="{F1FDBC00-7C8A-4F3D-B6A1-59B56988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D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72"/>
  </w:style>
  <w:style w:type="paragraph" w:styleId="Footer">
    <w:name w:val="footer"/>
    <w:basedOn w:val="Normal"/>
    <w:link w:val="FooterChar"/>
    <w:uiPriority w:val="99"/>
    <w:unhideWhenUsed/>
    <w:rsid w:val="00414D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72"/>
  </w:style>
  <w:style w:type="paragraph" w:styleId="BalloonText">
    <w:name w:val="Balloon Text"/>
    <w:basedOn w:val="Normal"/>
    <w:link w:val="BalloonTextChar"/>
    <w:uiPriority w:val="99"/>
    <w:semiHidden/>
    <w:unhideWhenUsed/>
    <w:rsid w:val="00414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4D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7E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C803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dnicholson</dc:creator>
  <cp:lastModifiedBy>Roisin O'Flaherty</cp:lastModifiedBy>
  <cp:revision>3</cp:revision>
  <cp:lastPrinted>2015-09-08T15:13:00Z</cp:lastPrinted>
  <dcterms:created xsi:type="dcterms:W3CDTF">2021-06-09T10:24:00Z</dcterms:created>
  <dcterms:modified xsi:type="dcterms:W3CDTF">2021-06-09T10:25:00Z</dcterms:modified>
</cp:coreProperties>
</file>