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668"/>
        <w:gridCol w:w="3543"/>
        <w:gridCol w:w="4536"/>
      </w:tblGrid>
      <w:tr w:rsidR="00CE588F" w:rsidRPr="00133F4E" w:rsidTr="009A5622">
        <w:trPr>
          <w:trHeight w:val="3387"/>
        </w:trPr>
        <w:tc>
          <w:tcPr>
            <w:tcW w:w="5211" w:type="dxa"/>
            <w:gridSpan w:val="2"/>
          </w:tcPr>
          <w:p w:rsidR="00CE588F" w:rsidRDefault="00F47284" w:rsidP="00FE160F">
            <w:pPr>
              <w:rPr>
                <w:b/>
              </w:rPr>
            </w:pPr>
            <w:bookmarkStart w:id="0" w:name="_GoBack"/>
            <w:bookmarkEnd w:id="0"/>
            <w:r w:rsidRPr="00133F4E">
              <w:rPr>
                <w:noProof/>
                <w:lang w:eastAsia="en-IE"/>
              </w:rPr>
              <w:drawing>
                <wp:inline distT="0" distB="0" distL="0" distR="0">
                  <wp:extent cx="3086100" cy="22204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ing Conversations-01.pn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3087173" cy="2221260"/>
                          </a:xfrm>
                          <a:prstGeom prst="rect">
                            <a:avLst/>
                          </a:prstGeom>
                        </pic:spPr>
                      </pic:pic>
                    </a:graphicData>
                  </a:graphic>
                </wp:inline>
              </w:drawing>
            </w:r>
          </w:p>
          <w:p w:rsidR="005C1BC2" w:rsidRPr="00133F4E" w:rsidRDefault="005C1BC2" w:rsidP="005C1BC2">
            <w:pPr>
              <w:jc w:val="right"/>
              <w:rPr>
                <w:b/>
              </w:rPr>
            </w:pPr>
          </w:p>
        </w:tc>
        <w:tc>
          <w:tcPr>
            <w:tcW w:w="4536" w:type="dxa"/>
          </w:tcPr>
          <w:p w:rsidR="00F47284" w:rsidRDefault="00F47284" w:rsidP="00F47284">
            <w:pPr>
              <w:rPr>
                <w:b/>
                <w:sz w:val="36"/>
                <w:szCs w:val="36"/>
              </w:rPr>
            </w:pPr>
          </w:p>
          <w:p w:rsidR="00D4354D" w:rsidRDefault="009A5622" w:rsidP="00F47284">
            <w:pPr>
              <w:rPr>
                <w:b/>
                <w:sz w:val="36"/>
                <w:szCs w:val="36"/>
              </w:rPr>
            </w:pPr>
            <w:r>
              <w:rPr>
                <w:b/>
                <w:sz w:val="36"/>
                <w:szCs w:val="36"/>
              </w:rPr>
              <w:t>Department of Education</w:t>
            </w:r>
          </w:p>
          <w:p w:rsidR="009A5622" w:rsidRDefault="009A5622" w:rsidP="00F47284">
            <w:pPr>
              <w:rPr>
                <w:b/>
                <w:sz w:val="36"/>
                <w:szCs w:val="36"/>
              </w:rPr>
            </w:pPr>
            <w:r>
              <w:rPr>
                <w:b/>
                <w:sz w:val="36"/>
                <w:szCs w:val="36"/>
              </w:rPr>
              <w:t>Maynooth University</w:t>
            </w:r>
          </w:p>
          <w:p w:rsidR="009A5622" w:rsidRDefault="009A5622" w:rsidP="00F47284">
            <w:pPr>
              <w:rPr>
                <w:b/>
                <w:sz w:val="36"/>
                <w:szCs w:val="36"/>
              </w:rPr>
            </w:pPr>
          </w:p>
          <w:p w:rsidR="008323BD" w:rsidRDefault="00D4354D" w:rsidP="00F47284">
            <w:pPr>
              <w:rPr>
                <w:b/>
                <w:sz w:val="36"/>
                <w:szCs w:val="36"/>
              </w:rPr>
            </w:pPr>
            <w:r>
              <w:rPr>
                <w:b/>
                <w:sz w:val="36"/>
                <w:szCs w:val="36"/>
              </w:rPr>
              <w:t>Iontas Building</w:t>
            </w:r>
          </w:p>
          <w:p w:rsidR="00F47284" w:rsidRDefault="008323BD" w:rsidP="00F47284">
            <w:pPr>
              <w:rPr>
                <w:b/>
                <w:sz w:val="36"/>
                <w:szCs w:val="36"/>
              </w:rPr>
            </w:pPr>
            <w:r>
              <w:rPr>
                <w:b/>
                <w:sz w:val="36"/>
                <w:szCs w:val="36"/>
              </w:rPr>
              <w:t>North Campus</w:t>
            </w:r>
            <w:r w:rsidR="00D4354D">
              <w:rPr>
                <w:b/>
                <w:sz w:val="36"/>
                <w:szCs w:val="36"/>
              </w:rPr>
              <w:t xml:space="preserve"> </w:t>
            </w:r>
            <w:r w:rsidR="00F47284" w:rsidRPr="00133F4E">
              <w:rPr>
                <w:b/>
                <w:sz w:val="36"/>
                <w:szCs w:val="36"/>
              </w:rPr>
              <w:tab/>
            </w:r>
          </w:p>
          <w:p w:rsidR="00F47284" w:rsidRDefault="00F47284" w:rsidP="00F47284">
            <w:pPr>
              <w:rPr>
                <w:b/>
                <w:sz w:val="36"/>
                <w:szCs w:val="36"/>
              </w:rPr>
            </w:pPr>
            <w:r w:rsidRPr="00133F4E">
              <w:rPr>
                <w:b/>
                <w:sz w:val="36"/>
                <w:szCs w:val="36"/>
              </w:rPr>
              <w:t>Friday 29</w:t>
            </w:r>
            <w:r w:rsidRPr="00133F4E">
              <w:rPr>
                <w:b/>
                <w:sz w:val="36"/>
                <w:szCs w:val="36"/>
                <w:vertAlign w:val="superscript"/>
              </w:rPr>
              <w:t>th</w:t>
            </w:r>
            <w:r w:rsidRPr="00133F4E">
              <w:rPr>
                <w:b/>
                <w:sz w:val="36"/>
                <w:szCs w:val="36"/>
              </w:rPr>
              <w:t xml:space="preserve"> January 2016</w:t>
            </w:r>
          </w:p>
          <w:p w:rsidR="00F154F0" w:rsidRDefault="00F154F0" w:rsidP="00F154F0">
            <w:pPr>
              <w:rPr>
                <w:sz w:val="28"/>
                <w:szCs w:val="28"/>
              </w:rPr>
            </w:pPr>
          </w:p>
          <w:p w:rsidR="00F154F0" w:rsidRPr="00F154F0" w:rsidRDefault="00F154F0" w:rsidP="00F154F0">
            <w:pPr>
              <w:rPr>
                <w:i/>
                <w:sz w:val="28"/>
                <w:szCs w:val="28"/>
              </w:rPr>
            </w:pPr>
            <w:r w:rsidRPr="00F154F0">
              <w:rPr>
                <w:i/>
                <w:sz w:val="28"/>
                <w:szCs w:val="28"/>
              </w:rPr>
              <w:t xml:space="preserve">@MU_Education </w:t>
            </w:r>
            <w:r>
              <w:rPr>
                <w:i/>
                <w:sz w:val="28"/>
                <w:szCs w:val="28"/>
              </w:rPr>
              <w:t xml:space="preserve">    </w:t>
            </w:r>
            <w:r w:rsidRPr="00F154F0">
              <w:rPr>
                <w:i/>
                <w:sz w:val="28"/>
                <w:szCs w:val="28"/>
              </w:rPr>
              <w:t>#ocLGBT</w:t>
            </w:r>
          </w:p>
          <w:p w:rsidR="005C1BC2" w:rsidRDefault="005C1BC2" w:rsidP="00F47284">
            <w:pPr>
              <w:rPr>
                <w:sz w:val="36"/>
                <w:szCs w:val="36"/>
              </w:rPr>
            </w:pPr>
          </w:p>
          <w:p w:rsidR="00CE588F" w:rsidRPr="00133F4E" w:rsidRDefault="00CE588F" w:rsidP="005C1BC2">
            <w:pPr>
              <w:rPr>
                <w:b/>
              </w:rPr>
            </w:pPr>
          </w:p>
        </w:tc>
      </w:tr>
      <w:tr w:rsidR="00CE588F" w:rsidRPr="00133F4E" w:rsidTr="00F47284">
        <w:trPr>
          <w:trHeight w:val="389"/>
        </w:trPr>
        <w:tc>
          <w:tcPr>
            <w:tcW w:w="1668" w:type="dxa"/>
          </w:tcPr>
          <w:p w:rsidR="00CE588F" w:rsidRPr="00BE4383" w:rsidRDefault="00CE588F" w:rsidP="00AF3595">
            <w:pPr>
              <w:jc w:val="both"/>
              <w:rPr>
                <w:b/>
                <w:sz w:val="24"/>
                <w:szCs w:val="24"/>
              </w:rPr>
            </w:pPr>
            <w:r w:rsidRPr="00BE4383">
              <w:rPr>
                <w:b/>
                <w:sz w:val="24"/>
                <w:szCs w:val="24"/>
              </w:rPr>
              <w:t>8:30-9:1</w:t>
            </w:r>
            <w:r w:rsidR="00AF3595">
              <w:rPr>
                <w:b/>
                <w:sz w:val="24"/>
                <w:szCs w:val="24"/>
              </w:rPr>
              <w:t>0</w:t>
            </w:r>
          </w:p>
        </w:tc>
        <w:tc>
          <w:tcPr>
            <w:tcW w:w="8079" w:type="dxa"/>
            <w:gridSpan w:val="2"/>
          </w:tcPr>
          <w:p w:rsidR="00CE588F" w:rsidRDefault="00CE588F" w:rsidP="008323BD">
            <w:pPr>
              <w:jc w:val="both"/>
              <w:rPr>
                <w:b/>
                <w:sz w:val="24"/>
                <w:szCs w:val="24"/>
              </w:rPr>
            </w:pPr>
            <w:r w:rsidRPr="00BE4383">
              <w:rPr>
                <w:b/>
                <w:sz w:val="24"/>
                <w:szCs w:val="24"/>
              </w:rPr>
              <w:t>Registration</w:t>
            </w:r>
            <w:r w:rsidR="008323BD">
              <w:rPr>
                <w:b/>
                <w:sz w:val="24"/>
                <w:szCs w:val="24"/>
              </w:rPr>
              <w:t>: Iontas Foyer</w:t>
            </w:r>
          </w:p>
          <w:p w:rsidR="008323BD" w:rsidRPr="00BE4383" w:rsidRDefault="008323BD" w:rsidP="008323BD">
            <w:pPr>
              <w:jc w:val="both"/>
              <w:rPr>
                <w:b/>
                <w:sz w:val="24"/>
                <w:szCs w:val="24"/>
              </w:rPr>
            </w:pPr>
          </w:p>
        </w:tc>
      </w:tr>
      <w:tr w:rsidR="00CE588F" w:rsidRPr="00133F4E" w:rsidTr="00CE588F">
        <w:trPr>
          <w:trHeight w:val="1086"/>
        </w:trPr>
        <w:tc>
          <w:tcPr>
            <w:tcW w:w="1668" w:type="dxa"/>
          </w:tcPr>
          <w:p w:rsidR="00CE588F" w:rsidRPr="00BE4383" w:rsidRDefault="00AF3595" w:rsidP="00CD67D0">
            <w:pPr>
              <w:jc w:val="both"/>
              <w:rPr>
                <w:b/>
                <w:sz w:val="24"/>
                <w:szCs w:val="24"/>
              </w:rPr>
            </w:pPr>
            <w:r>
              <w:rPr>
                <w:b/>
                <w:sz w:val="24"/>
                <w:szCs w:val="24"/>
              </w:rPr>
              <w:t>9:10</w:t>
            </w:r>
            <w:r w:rsidR="00CE588F" w:rsidRPr="00BE4383">
              <w:rPr>
                <w:b/>
                <w:sz w:val="24"/>
                <w:szCs w:val="24"/>
              </w:rPr>
              <w:t>-9:45</w:t>
            </w:r>
          </w:p>
          <w:p w:rsidR="00CE588F" w:rsidRPr="00BE4383" w:rsidRDefault="00CE588F" w:rsidP="00DB09BE">
            <w:pPr>
              <w:jc w:val="both"/>
              <w:rPr>
                <w:b/>
                <w:sz w:val="24"/>
                <w:szCs w:val="24"/>
              </w:rPr>
            </w:pPr>
          </w:p>
        </w:tc>
        <w:tc>
          <w:tcPr>
            <w:tcW w:w="8079" w:type="dxa"/>
            <w:gridSpan w:val="2"/>
          </w:tcPr>
          <w:p w:rsidR="00CE588F" w:rsidRPr="00BE4383" w:rsidRDefault="00CE588F" w:rsidP="00133F4E">
            <w:pPr>
              <w:jc w:val="both"/>
              <w:rPr>
                <w:b/>
                <w:sz w:val="24"/>
                <w:szCs w:val="24"/>
              </w:rPr>
            </w:pPr>
            <w:r w:rsidRPr="00BE4383">
              <w:rPr>
                <w:b/>
                <w:sz w:val="24"/>
                <w:szCs w:val="24"/>
              </w:rPr>
              <w:t>Welcome and Launch</w:t>
            </w:r>
          </w:p>
          <w:p w:rsidR="00CE588F" w:rsidRPr="00BE4383" w:rsidRDefault="008323BD" w:rsidP="00133F4E">
            <w:pPr>
              <w:jc w:val="both"/>
              <w:rPr>
                <w:sz w:val="24"/>
                <w:szCs w:val="24"/>
              </w:rPr>
            </w:pPr>
            <w:r>
              <w:rPr>
                <w:sz w:val="24"/>
                <w:szCs w:val="24"/>
              </w:rPr>
              <w:t>Prof</w:t>
            </w:r>
            <w:r w:rsidRPr="00BE4383">
              <w:rPr>
                <w:sz w:val="24"/>
                <w:szCs w:val="24"/>
              </w:rPr>
              <w:t xml:space="preserve"> Philip Nolan, Pr</w:t>
            </w:r>
            <w:r>
              <w:rPr>
                <w:sz w:val="24"/>
                <w:szCs w:val="24"/>
              </w:rPr>
              <w:t xml:space="preserve">esident of Maynooth University and </w:t>
            </w:r>
            <w:r w:rsidR="00AF3595">
              <w:rPr>
                <w:sz w:val="24"/>
                <w:szCs w:val="24"/>
              </w:rPr>
              <w:t>Prof Sharon Todd,</w:t>
            </w:r>
            <w:r w:rsidR="00CE588F" w:rsidRPr="00BE4383">
              <w:rPr>
                <w:sz w:val="24"/>
                <w:szCs w:val="24"/>
              </w:rPr>
              <w:t xml:space="preserve"> Head of </w:t>
            </w:r>
            <w:proofErr w:type="spellStart"/>
            <w:r w:rsidR="00F15C03">
              <w:rPr>
                <w:sz w:val="24"/>
                <w:szCs w:val="24"/>
              </w:rPr>
              <w:t>Maynooth</w:t>
            </w:r>
            <w:proofErr w:type="spellEnd"/>
            <w:r w:rsidR="00F15C03">
              <w:rPr>
                <w:sz w:val="24"/>
                <w:szCs w:val="24"/>
              </w:rPr>
              <w:t xml:space="preserve"> University Department of Education</w:t>
            </w:r>
          </w:p>
          <w:p w:rsidR="00AF3595" w:rsidRDefault="00AF3595" w:rsidP="00133F4E">
            <w:pPr>
              <w:jc w:val="both"/>
              <w:rPr>
                <w:b/>
                <w:sz w:val="24"/>
                <w:szCs w:val="24"/>
              </w:rPr>
            </w:pPr>
          </w:p>
          <w:p w:rsidR="00CE588F" w:rsidRPr="006C32DA" w:rsidRDefault="00CE588F" w:rsidP="00133F4E">
            <w:pPr>
              <w:jc w:val="both"/>
              <w:rPr>
                <w:b/>
                <w:sz w:val="24"/>
                <w:szCs w:val="24"/>
              </w:rPr>
            </w:pPr>
            <w:r w:rsidRPr="006C32DA">
              <w:rPr>
                <w:b/>
                <w:sz w:val="24"/>
                <w:szCs w:val="24"/>
              </w:rPr>
              <w:t xml:space="preserve">Guest speaker: </w:t>
            </w:r>
            <w:r w:rsidRPr="006C32DA">
              <w:rPr>
                <w:sz w:val="24"/>
                <w:szCs w:val="24"/>
              </w:rPr>
              <w:t>John Lyons, TD</w:t>
            </w:r>
            <w:r w:rsidRPr="006C32DA">
              <w:rPr>
                <w:b/>
                <w:sz w:val="24"/>
                <w:szCs w:val="24"/>
              </w:rPr>
              <w:t xml:space="preserve"> </w:t>
            </w:r>
          </w:p>
          <w:p w:rsidR="00CE588F" w:rsidRPr="00BE4383" w:rsidRDefault="00CE588F" w:rsidP="00133F4E">
            <w:pPr>
              <w:jc w:val="both"/>
              <w:rPr>
                <w:color w:val="FF0000"/>
                <w:sz w:val="24"/>
                <w:szCs w:val="24"/>
              </w:rPr>
            </w:pPr>
          </w:p>
        </w:tc>
      </w:tr>
      <w:tr w:rsidR="00CE588F" w:rsidRPr="00133F4E" w:rsidTr="00CE588F">
        <w:trPr>
          <w:trHeight w:val="1161"/>
        </w:trPr>
        <w:tc>
          <w:tcPr>
            <w:tcW w:w="1668" w:type="dxa"/>
          </w:tcPr>
          <w:p w:rsidR="00CE588F" w:rsidRPr="00BE4383" w:rsidRDefault="00CE588F" w:rsidP="00BA241F">
            <w:pPr>
              <w:jc w:val="both"/>
              <w:rPr>
                <w:b/>
                <w:sz w:val="24"/>
                <w:szCs w:val="24"/>
              </w:rPr>
            </w:pPr>
            <w:r w:rsidRPr="00BE4383">
              <w:rPr>
                <w:b/>
                <w:sz w:val="24"/>
                <w:szCs w:val="24"/>
              </w:rPr>
              <w:t>9:45-11:00</w:t>
            </w:r>
          </w:p>
          <w:p w:rsidR="00CE588F" w:rsidRPr="00BE4383" w:rsidRDefault="00CE588F" w:rsidP="00BA241F">
            <w:pPr>
              <w:jc w:val="both"/>
              <w:rPr>
                <w:b/>
                <w:sz w:val="24"/>
                <w:szCs w:val="24"/>
              </w:rPr>
            </w:pPr>
          </w:p>
        </w:tc>
        <w:tc>
          <w:tcPr>
            <w:tcW w:w="8079" w:type="dxa"/>
            <w:gridSpan w:val="2"/>
          </w:tcPr>
          <w:p w:rsidR="00CE588F" w:rsidRPr="00BE4383" w:rsidRDefault="00CE588F" w:rsidP="00CD67D0">
            <w:pPr>
              <w:jc w:val="both"/>
              <w:rPr>
                <w:b/>
                <w:sz w:val="24"/>
                <w:szCs w:val="24"/>
              </w:rPr>
            </w:pPr>
            <w:r w:rsidRPr="00BE4383">
              <w:rPr>
                <w:b/>
                <w:sz w:val="24"/>
                <w:szCs w:val="24"/>
              </w:rPr>
              <w:t xml:space="preserve">Opening Conversation </w:t>
            </w:r>
          </w:p>
          <w:p w:rsidR="00CE588F" w:rsidRPr="00BE4383" w:rsidRDefault="00CE588F" w:rsidP="00CD67D0">
            <w:pPr>
              <w:jc w:val="both"/>
              <w:rPr>
                <w:sz w:val="24"/>
                <w:szCs w:val="24"/>
              </w:rPr>
            </w:pPr>
            <w:r w:rsidRPr="00BE4383">
              <w:rPr>
                <w:b/>
                <w:sz w:val="24"/>
                <w:szCs w:val="24"/>
              </w:rPr>
              <w:t xml:space="preserve">Facilitator: </w:t>
            </w:r>
            <w:r w:rsidRPr="00BE4383">
              <w:rPr>
                <w:sz w:val="24"/>
                <w:szCs w:val="24"/>
              </w:rPr>
              <w:t>Angela Rickard (MU)</w:t>
            </w:r>
          </w:p>
          <w:p w:rsidR="00CE588F" w:rsidRDefault="00CE588F" w:rsidP="002D5027">
            <w:pPr>
              <w:jc w:val="both"/>
              <w:rPr>
                <w:sz w:val="24"/>
                <w:szCs w:val="24"/>
              </w:rPr>
            </w:pPr>
            <w:r w:rsidRPr="00BE4383">
              <w:rPr>
                <w:b/>
                <w:sz w:val="24"/>
                <w:szCs w:val="24"/>
              </w:rPr>
              <w:t>Panelists:</w:t>
            </w:r>
            <w:r w:rsidR="00AF3595">
              <w:rPr>
                <w:sz w:val="24"/>
                <w:szCs w:val="24"/>
              </w:rPr>
              <w:t xml:space="preserve"> Dr</w:t>
            </w:r>
            <w:r w:rsidRPr="00BE4383">
              <w:rPr>
                <w:sz w:val="24"/>
                <w:szCs w:val="24"/>
              </w:rPr>
              <w:t xml:space="preserve"> Fergus Ryan (MU), Sandra Irwin-Gowran (GLEN),</w:t>
            </w:r>
            <w:r w:rsidRPr="00BE4383">
              <w:rPr>
                <w:color w:val="FF0000"/>
                <w:sz w:val="24"/>
                <w:szCs w:val="24"/>
              </w:rPr>
              <w:t xml:space="preserve"> </w:t>
            </w:r>
            <w:r w:rsidR="00AF3595">
              <w:rPr>
                <w:sz w:val="24"/>
                <w:szCs w:val="24"/>
              </w:rPr>
              <w:t>Dr</w:t>
            </w:r>
            <w:r w:rsidR="000933D4">
              <w:rPr>
                <w:sz w:val="24"/>
                <w:szCs w:val="24"/>
              </w:rPr>
              <w:t xml:space="preserve"> Gráinne Healy</w:t>
            </w:r>
            <w:r w:rsidRPr="00BE4383">
              <w:rPr>
                <w:sz w:val="24"/>
                <w:szCs w:val="24"/>
              </w:rPr>
              <w:t xml:space="preserve"> </w:t>
            </w:r>
          </w:p>
          <w:p w:rsidR="00AF3595" w:rsidRPr="00BE4383" w:rsidRDefault="00AF3595" w:rsidP="002D5027">
            <w:pPr>
              <w:jc w:val="both"/>
              <w:rPr>
                <w:b/>
                <w:sz w:val="24"/>
                <w:szCs w:val="24"/>
              </w:rPr>
            </w:pPr>
          </w:p>
        </w:tc>
      </w:tr>
      <w:tr w:rsidR="00CE588F" w:rsidRPr="00133F4E" w:rsidTr="00CE588F">
        <w:trPr>
          <w:trHeight w:val="360"/>
        </w:trPr>
        <w:tc>
          <w:tcPr>
            <w:tcW w:w="1668" w:type="dxa"/>
          </w:tcPr>
          <w:p w:rsidR="00CE588F" w:rsidRPr="00BE4383" w:rsidRDefault="00CE588F" w:rsidP="00BA241F">
            <w:pPr>
              <w:jc w:val="both"/>
              <w:rPr>
                <w:b/>
                <w:sz w:val="24"/>
                <w:szCs w:val="24"/>
              </w:rPr>
            </w:pPr>
            <w:r w:rsidRPr="00BE4383">
              <w:rPr>
                <w:b/>
                <w:sz w:val="24"/>
                <w:szCs w:val="24"/>
              </w:rPr>
              <w:t>11:00-11:30</w:t>
            </w:r>
          </w:p>
        </w:tc>
        <w:tc>
          <w:tcPr>
            <w:tcW w:w="8079" w:type="dxa"/>
            <w:gridSpan w:val="2"/>
          </w:tcPr>
          <w:p w:rsidR="00CE588F" w:rsidRDefault="00CE588F" w:rsidP="00CD67D0">
            <w:pPr>
              <w:jc w:val="both"/>
              <w:rPr>
                <w:b/>
                <w:sz w:val="24"/>
                <w:szCs w:val="24"/>
              </w:rPr>
            </w:pPr>
            <w:r w:rsidRPr="00BE4383">
              <w:rPr>
                <w:b/>
                <w:sz w:val="24"/>
                <w:szCs w:val="24"/>
              </w:rPr>
              <w:t>Tea/Coffee Break</w:t>
            </w:r>
            <w:r w:rsidR="008323BD">
              <w:rPr>
                <w:b/>
                <w:sz w:val="24"/>
                <w:szCs w:val="24"/>
              </w:rPr>
              <w:t>: Iontas Foyer</w:t>
            </w:r>
          </w:p>
          <w:p w:rsidR="00CE588F" w:rsidRPr="00BE4383" w:rsidRDefault="00CE588F" w:rsidP="00CD67D0">
            <w:pPr>
              <w:jc w:val="both"/>
              <w:rPr>
                <w:b/>
                <w:sz w:val="24"/>
                <w:szCs w:val="24"/>
              </w:rPr>
            </w:pPr>
          </w:p>
        </w:tc>
      </w:tr>
      <w:tr w:rsidR="00CE588F" w:rsidRPr="00133F4E" w:rsidTr="00CE588F">
        <w:trPr>
          <w:trHeight w:val="880"/>
        </w:trPr>
        <w:tc>
          <w:tcPr>
            <w:tcW w:w="1668" w:type="dxa"/>
          </w:tcPr>
          <w:p w:rsidR="00CE588F" w:rsidRPr="00BE4383" w:rsidRDefault="00CE588F" w:rsidP="00726B51">
            <w:pPr>
              <w:jc w:val="both"/>
              <w:rPr>
                <w:b/>
                <w:sz w:val="24"/>
                <w:szCs w:val="24"/>
              </w:rPr>
            </w:pPr>
            <w:r w:rsidRPr="00BE4383">
              <w:rPr>
                <w:b/>
                <w:sz w:val="24"/>
                <w:szCs w:val="24"/>
              </w:rPr>
              <w:t>11:30-13:00</w:t>
            </w:r>
          </w:p>
        </w:tc>
        <w:tc>
          <w:tcPr>
            <w:tcW w:w="8079" w:type="dxa"/>
            <w:gridSpan w:val="2"/>
          </w:tcPr>
          <w:p w:rsidR="00CE588F" w:rsidRPr="00BE4383" w:rsidRDefault="00CE588F" w:rsidP="00CD67D0">
            <w:pPr>
              <w:jc w:val="both"/>
              <w:rPr>
                <w:b/>
                <w:sz w:val="24"/>
                <w:szCs w:val="24"/>
              </w:rPr>
            </w:pPr>
            <w:r w:rsidRPr="00BE4383">
              <w:rPr>
                <w:b/>
                <w:sz w:val="24"/>
                <w:szCs w:val="24"/>
              </w:rPr>
              <w:t>Creative Co</w:t>
            </w:r>
            <w:r>
              <w:rPr>
                <w:b/>
                <w:sz w:val="24"/>
                <w:szCs w:val="24"/>
              </w:rPr>
              <w:t>nversation</w:t>
            </w:r>
            <w:r w:rsidR="00C41FD6">
              <w:rPr>
                <w:b/>
                <w:sz w:val="24"/>
                <w:szCs w:val="24"/>
              </w:rPr>
              <w:t>s</w:t>
            </w:r>
          </w:p>
          <w:p w:rsidR="00CE588F" w:rsidRPr="00FA67FD" w:rsidRDefault="00CE588F" w:rsidP="00BE4383">
            <w:pPr>
              <w:jc w:val="both"/>
              <w:rPr>
                <w:rFonts w:eastAsiaTheme="minorEastAsia"/>
                <w:i/>
                <w:sz w:val="24"/>
                <w:szCs w:val="24"/>
              </w:rPr>
            </w:pPr>
            <w:r w:rsidRPr="00FA67FD">
              <w:rPr>
                <w:rFonts w:eastAsiaTheme="minorEastAsia"/>
                <w:i/>
                <w:sz w:val="24"/>
                <w:szCs w:val="24"/>
              </w:rPr>
              <w:t xml:space="preserve">Details page 2  </w:t>
            </w:r>
          </w:p>
        </w:tc>
      </w:tr>
      <w:tr w:rsidR="00CE588F" w:rsidRPr="00133F4E" w:rsidTr="00CE588F">
        <w:trPr>
          <w:trHeight w:val="302"/>
        </w:trPr>
        <w:tc>
          <w:tcPr>
            <w:tcW w:w="1668" w:type="dxa"/>
          </w:tcPr>
          <w:p w:rsidR="00CE588F" w:rsidRPr="00BE4383" w:rsidRDefault="00CE588F" w:rsidP="00726B51">
            <w:pPr>
              <w:jc w:val="both"/>
              <w:rPr>
                <w:b/>
                <w:sz w:val="24"/>
                <w:szCs w:val="24"/>
              </w:rPr>
            </w:pPr>
            <w:r w:rsidRPr="00BE4383">
              <w:rPr>
                <w:b/>
                <w:sz w:val="24"/>
                <w:szCs w:val="24"/>
              </w:rPr>
              <w:t>13:00-14:00</w:t>
            </w:r>
          </w:p>
        </w:tc>
        <w:tc>
          <w:tcPr>
            <w:tcW w:w="8079" w:type="dxa"/>
            <w:gridSpan w:val="2"/>
          </w:tcPr>
          <w:p w:rsidR="00CE588F" w:rsidRDefault="00CE588F" w:rsidP="00CD67D0">
            <w:pPr>
              <w:jc w:val="both"/>
              <w:rPr>
                <w:b/>
                <w:sz w:val="24"/>
                <w:szCs w:val="24"/>
              </w:rPr>
            </w:pPr>
            <w:r w:rsidRPr="00BE4383">
              <w:rPr>
                <w:b/>
                <w:sz w:val="24"/>
                <w:szCs w:val="24"/>
              </w:rPr>
              <w:t>Lunch</w:t>
            </w:r>
          </w:p>
          <w:p w:rsidR="00CE588F" w:rsidRPr="00BE4383" w:rsidRDefault="00CE588F" w:rsidP="00CD67D0">
            <w:pPr>
              <w:jc w:val="both"/>
              <w:rPr>
                <w:b/>
                <w:sz w:val="24"/>
                <w:szCs w:val="24"/>
              </w:rPr>
            </w:pPr>
          </w:p>
        </w:tc>
      </w:tr>
      <w:tr w:rsidR="00CE588F" w:rsidRPr="00133F4E" w:rsidTr="00CE588F">
        <w:trPr>
          <w:trHeight w:val="726"/>
        </w:trPr>
        <w:tc>
          <w:tcPr>
            <w:tcW w:w="1668" w:type="dxa"/>
          </w:tcPr>
          <w:p w:rsidR="00CE588F" w:rsidRPr="00BE4383" w:rsidRDefault="00CE588F" w:rsidP="00726B51">
            <w:pPr>
              <w:jc w:val="both"/>
              <w:rPr>
                <w:b/>
                <w:sz w:val="24"/>
                <w:szCs w:val="24"/>
              </w:rPr>
            </w:pPr>
            <w:r w:rsidRPr="00BE4383">
              <w:rPr>
                <w:b/>
                <w:sz w:val="24"/>
                <w:szCs w:val="24"/>
              </w:rPr>
              <w:t>14:00-15:00</w:t>
            </w:r>
          </w:p>
        </w:tc>
        <w:tc>
          <w:tcPr>
            <w:tcW w:w="8079" w:type="dxa"/>
            <w:gridSpan w:val="2"/>
          </w:tcPr>
          <w:p w:rsidR="00CE588F" w:rsidRPr="00BE4383" w:rsidRDefault="00CE588F" w:rsidP="00726B51">
            <w:pPr>
              <w:jc w:val="both"/>
              <w:rPr>
                <w:b/>
                <w:sz w:val="24"/>
                <w:szCs w:val="24"/>
              </w:rPr>
            </w:pPr>
            <w:r w:rsidRPr="00BE4383">
              <w:rPr>
                <w:b/>
                <w:sz w:val="24"/>
                <w:szCs w:val="24"/>
              </w:rPr>
              <w:t xml:space="preserve">Policy into Practice </w:t>
            </w:r>
            <w:r>
              <w:rPr>
                <w:b/>
                <w:sz w:val="24"/>
                <w:szCs w:val="24"/>
              </w:rPr>
              <w:t>Conversation</w:t>
            </w:r>
            <w:r w:rsidR="00C41FD6">
              <w:rPr>
                <w:b/>
                <w:sz w:val="24"/>
                <w:szCs w:val="24"/>
              </w:rPr>
              <w:t>s</w:t>
            </w:r>
            <w:r w:rsidRPr="00BE4383">
              <w:rPr>
                <w:b/>
                <w:sz w:val="24"/>
                <w:szCs w:val="24"/>
              </w:rPr>
              <w:t xml:space="preserve"> </w:t>
            </w:r>
          </w:p>
          <w:p w:rsidR="00CE588F" w:rsidRDefault="00CE588F" w:rsidP="00BE4383">
            <w:pPr>
              <w:jc w:val="both"/>
              <w:rPr>
                <w:rFonts w:eastAsiaTheme="minorEastAsia"/>
                <w:i/>
                <w:sz w:val="24"/>
                <w:szCs w:val="24"/>
              </w:rPr>
            </w:pPr>
            <w:r w:rsidRPr="00FA67FD">
              <w:rPr>
                <w:rFonts w:eastAsiaTheme="minorEastAsia"/>
                <w:i/>
                <w:sz w:val="24"/>
                <w:szCs w:val="24"/>
              </w:rPr>
              <w:t>Details</w:t>
            </w:r>
            <w:r>
              <w:rPr>
                <w:rFonts w:eastAsiaTheme="minorEastAsia"/>
                <w:i/>
                <w:sz w:val="24"/>
                <w:szCs w:val="24"/>
              </w:rPr>
              <w:t xml:space="preserve"> page 3</w:t>
            </w:r>
          </w:p>
          <w:p w:rsidR="00CE588F" w:rsidRPr="00BE4383" w:rsidRDefault="00CE588F" w:rsidP="00BE4383">
            <w:pPr>
              <w:jc w:val="both"/>
              <w:rPr>
                <w:sz w:val="24"/>
                <w:szCs w:val="24"/>
              </w:rPr>
            </w:pPr>
          </w:p>
        </w:tc>
      </w:tr>
      <w:tr w:rsidR="00CE588F" w:rsidRPr="00133F4E" w:rsidTr="00CE588F">
        <w:trPr>
          <w:trHeight w:val="1082"/>
        </w:trPr>
        <w:tc>
          <w:tcPr>
            <w:tcW w:w="1668" w:type="dxa"/>
          </w:tcPr>
          <w:p w:rsidR="00CE588F" w:rsidRPr="00BE4383" w:rsidRDefault="00CE588F" w:rsidP="000C0C1A">
            <w:pPr>
              <w:jc w:val="both"/>
              <w:rPr>
                <w:b/>
                <w:sz w:val="24"/>
                <w:szCs w:val="24"/>
              </w:rPr>
            </w:pPr>
            <w:r w:rsidRPr="00BE4383">
              <w:rPr>
                <w:b/>
                <w:sz w:val="24"/>
                <w:szCs w:val="24"/>
              </w:rPr>
              <w:t>15:00-15:45</w:t>
            </w:r>
          </w:p>
        </w:tc>
        <w:tc>
          <w:tcPr>
            <w:tcW w:w="8079" w:type="dxa"/>
            <w:gridSpan w:val="2"/>
          </w:tcPr>
          <w:p w:rsidR="00CE588F" w:rsidRPr="00BE4383" w:rsidRDefault="009015B9" w:rsidP="00726B51">
            <w:pPr>
              <w:jc w:val="both"/>
              <w:rPr>
                <w:b/>
                <w:sz w:val="24"/>
                <w:szCs w:val="24"/>
              </w:rPr>
            </w:pPr>
            <w:r>
              <w:rPr>
                <w:b/>
                <w:sz w:val="24"/>
                <w:szCs w:val="24"/>
              </w:rPr>
              <w:t>Keeping the Conversation Open</w:t>
            </w:r>
          </w:p>
          <w:p w:rsidR="00CE588F" w:rsidRPr="00BE4383" w:rsidRDefault="00CE588F" w:rsidP="00726B51">
            <w:pPr>
              <w:jc w:val="both"/>
              <w:rPr>
                <w:b/>
                <w:sz w:val="24"/>
                <w:szCs w:val="24"/>
              </w:rPr>
            </w:pPr>
            <w:r w:rsidRPr="00BE4383">
              <w:rPr>
                <w:b/>
                <w:sz w:val="24"/>
                <w:szCs w:val="24"/>
              </w:rPr>
              <w:t xml:space="preserve">Facilitator: </w:t>
            </w:r>
            <w:r w:rsidR="00D132BF">
              <w:rPr>
                <w:sz w:val="24"/>
                <w:szCs w:val="24"/>
              </w:rPr>
              <w:t xml:space="preserve">Prof </w:t>
            </w:r>
            <w:r w:rsidRPr="00BE4383">
              <w:rPr>
                <w:sz w:val="24"/>
                <w:szCs w:val="24"/>
              </w:rPr>
              <w:t>Sharon Todd</w:t>
            </w:r>
            <w:r w:rsidRPr="00BE4383">
              <w:rPr>
                <w:b/>
                <w:sz w:val="24"/>
                <w:szCs w:val="24"/>
              </w:rPr>
              <w:t xml:space="preserve"> </w:t>
            </w:r>
          </w:p>
          <w:p w:rsidR="00CE588F" w:rsidRDefault="00CE588F" w:rsidP="008A784A">
            <w:pPr>
              <w:jc w:val="both"/>
              <w:rPr>
                <w:color w:val="FF0000"/>
                <w:sz w:val="24"/>
                <w:szCs w:val="24"/>
              </w:rPr>
            </w:pPr>
            <w:r w:rsidRPr="00BE4383">
              <w:rPr>
                <w:b/>
                <w:sz w:val="24"/>
                <w:szCs w:val="24"/>
              </w:rPr>
              <w:t xml:space="preserve">Panelists: </w:t>
            </w:r>
            <w:r w:rsidR="008A784A">
              <w:rPr>
                <w:sz w:val="24"/>
                <w:szCs w:val="24"/>
              </w:rPr>
              <w:t xml:space="preserve">Danny Tynan, </w:t>
            </w:r>
            <w:r w:rsidRPr="00BE4383">
              <w:rPr>
                <w:sz w:val="24"/>
                <w:szCs w:val="24"/>
              </w:rPr>
              <w:t xml:space="preserve">Sam Blanckensee, </w:t>
            </w:r>
            <w:r w:rsidR="00A97461" w:rsidRPr="00BB7B84">
              <w:t>Dr Mary Gannon</w:t>
            </w:r>
            <w:r w:rsidR="00A97461">
              <w:t>,</w:t>
            </w:r>
            <w:r w:rsidR="00A97461" w:rsidRPr="00BB7B84">
              <w:t xml:space="preserve"> </w:t>
            </w:r>
            <w:r w:rsidR="00A97461">
              <w:rPr>
                <w:color w:val="FF0000"/>
                <w:sz w:val="24"/>
                <w:szCs w:val="24"/>
              </w:rPr>
              <w:t>Other</w:t>
            </w:r>
            <w:r w:rsidR="000F7CF2" w:rsidRPr="000F7CF2">
              <w:rPr>
                <w:color w:val="FF0000"/>
                <w:sz w:val="24"/>
                <w:szCs w:val="24"/>
              </w:rPr>
              <w:t xml:space="preserve"> TBC</w:t>
            </w:r>
          </w:p>
          <w:p w:rsidR="008A784A" w:rsidRPr="00BE4383" w:rsidRDefault="008A784A" w:rsidP="008A784A">
            <w:pPr>
              <w:jc w:val="both"/>
              <w:rPr>
                <w:sz w:val="24"/>
                <w:szCs w:val="24"/>
              </w:rPr>
            </w:pPr>
          </w:p>
        </w:tc>
      </w:tr>
      <w:tr w:rsidR="00CE588F" w:rsidRPr="00133F4E" w:rsidTr="00CE588F">
        <w:trPr>
          <w:trHeight w:val="354"/>
        </w:trPr>
        <w:tc>
          <w:tcPr>
            <w:tcW w:w="1668" w:type="dxa"/>
          </w:tcPr>
          <w:p w:rsidR="00CE588F" w:rsidRPr="00BE4383" w:rsidRDefault="00CE588F" w:rsidP="00B35031">
            <w:pPr>
              <w:jc w:val="both"/>
              <w:rPr>
                <w:b/>
                <w:sz w:val="24"/>
                <w:szCs w:val="24"/>
              </w:rPr>
            </w:pPr>
            <w:r w:rsidRPr="00BE4383">
              <w:rPr>
                <w:b/>
                <w:sz w:val="24"/>
                <w:szCs w:val="24"/>
              </w:rPr>
              <w:t>15:45-16:00</w:t>
            </w:r>
          </w:p>
        </w:tc>
        <w:tc>
          <w:tcPr>
            <w:tcW w:w="8079" w:type="dxa"/>
            <w:gridSpan w:val="2"/>
          </w:tcPr>
          <w:p w:rsidR="00CE588F" w:rsidRPr="00BE4383" w:rsidRDefault="00CE588F" w:rsidP="00B35031">
            <w:pPr>
              <w:jc w:val="both"/>
              <w:rPr>
                <w:b/>
                <w:sz w:val="24"/>
                <w:szCs w:val="24"/>
              </w:rPr>
            </w:pPr>
            <w:r w:rsidRPr="00BE4383">
              <w:rPr>
                <w:b/>
                <w:sz w:val="24"/>
                <w:szCs w:val="24"/>
              </w:rPr>
              <w:t>Tea/Coffee Break</w:t>
            </w:r>
            <w:r w:rsidR="008323BD">
              <w:rPr>
                <w:b/>
                <w:sz w:val="24"/>
                <w:szCs w:val="24"/>
              </w:rPr>
              <w:t>: Iontas Foyer</w:t>
            </w:r>
          </w:p>
        </w:tc>
      </w:tr>
      <w:tr w:rsidR="00CE588F" w:rsidRPr="00133F4E" w:rsidTr="00CE588F">
        <w:trPr>
          <w:trHeight w:val="983"/>
        </w:trPr>
        <w:tc>
          <w:tcPr>
            <w:tcW w:w="1668" w:type="dxa"/>
          </w:tcPr>
          <w:p w:rsidR="00CE588F" w:rsidRDefault="00CE588F" w:rsidP="00CD67D0">
            <w:pPr>
              <w:jc w:val="both"/>
              <w:rPr>
                <w:b/>
                <w:sz w:val="24"/>
                <w:szCs w:val="24"/>
              </w:rPr>
            </w:pPr>
          </w:p>
          <w:p w:rsidR="00CE588F" w:rsidRPr="00BE4383" w:rsidRDefault="00CE588F" w:rsidP="00CD67D0">
            <w:pPr>
              <w:jc w:val="both"/>
              <w:rPr>
                <w:b/>
                <w:sz w:val="24"/>
                <w:szCs w:val="24"/>
              </w:rPr>
            </w:pPr>
            <w:r w:rsidRPr="00BE4383">
              <w:rPr>
                <w:b/>
                <w:sz w:val="24"/>
                <w:szCs w:val="24"/>
              </w:rPr>
              <w:t xml:space="preserve">16:00-16:45 </w:t>
            </w:r>
          </w:p>
          <w:p w:rsidR="00CE588F" w:rsidRPr="00BE4383" w:rsidRDefault="00CE588F" w:rsidP="00CD67D0">
            <w:pPr>
              <w:jc w:val="both"/>
              <w:rPr>
                <w:b/>
                <w:sz w:val="24"/>
                <w:szCs w:val="24"/>
              </w:rPr>
            </w:pPr>
          </w:p>
        </w:tc>
        <w:tc>
          <w:tcPr>
            <w:tcW w:w="8079" w:type="dxa"/>
            <w:gridSpan w:val="2"/>
          </w:tcPr>
          <w:p w:rsidR="00CE588F" w:rsidRDefault="00CE588F" w:rsidP="00F940B9">
            <w:pPr>
              <w:jc w:val="both"/>
              <w:rPr>
                <w:b/>
                <w:sz w:val="24"/>
                <w:szCs w:val="24"/>
              </w:rPr>
            </w:pPr>
          </w:p>
          <w:p w:rsidR="00CE588F" w:rsidRPr="00BE4383" w:rsidRDefault="00CE588F" w:rsidP="00F940B9">
            <w:pPr>
              <w:jc w:val="both"/>
              <w:rPr>
                <w:rFonts w:eastAsia="Times New Roman" w:cs="Times New Roman"/>
                <w:sz w:val="24"/>
                <w:szCs w:val="24"/>
              </w:rPr>
            </w:pPr>
            <w:r w:rsidRPr="00BE4383">
              <w:rPr>
                <w:b/>
                <w:sz w:val="24"/>
                <w:szCs w:val="24"/>
              </w:rPr>
              <w:t>Staged reading</w:t>
            </w:r>
          </w:p>
          <w:p w:rsidR="00CE588F" w:rsidRPr="00BE4383" w:rsidRDefault="00CE588F" w:rsidP="00F940B9">
            <w:pPr>
              <w:rPr>
                <w:rFonts w:eastAsia="Times New Roman" w:cs="Times New Roman"/>
                <w:sz w:val="24"/>
                <w:szCs w:val="24"/>
              </w:rPr>
            </w:pPr>
            <w:r w:rsidRPr="00BE4383">
              <w:rPr>
                <w:rFonts w:eastAsia="Times New Roman" w:cs="Times New Roman"/>
                <w:i/>
                <w:iCs/>
                <w:sz w:val="24"/>
                <w:szCs w:val="24"/>
              </w:rPr>
              <w:t xml:space="preserve">Citizenship </w:t>
            </w:r>
            <w:r w:rsidRPr="00BE4383">
              <w:rPr>
                <w:rFonts w:eastAsia="Times New Roman" w:cs="Times New Roman"/>
                <w:sz w:val="24"/>
                <w:szCs w:val="24"/>
              </w:rPr>
              <w:t xml:space="preserve">by Mark Ravenhill, performed by Kildare Youth Theatre, as part of the National Theatre of Britain's </w:t>
            </w:r>
            <w:r w:rsidRPr="00BE4383">
              <w:rPr>
                <w:rFonts w:eastAsia="Times New Roman" w:cs="Times New Roman"/>
                <w:i/>
                <w:iCs/>
                <w:sz w:val="24"/>
                <w:szCs w:val="24"/>
              </w:rPr>
              <w:t xml:space="preserve">Connections 500 </w:t>
            </w:r>
            <w:r w:rsidRPr="00BE4383">
              <w:rPr>
                <w:rFonts w:eastAsia="Times New Roman" w:cs="Times New Roman"/>
                <w:sz w:val="24"/>
                <w:szCs w:val="24"/>
              </w:rPr>
              <w:t>programme.</w:t>
            </w:r>
          </w:p>
        </w:tc>
      </w:tr>
    </w:tbl>
    <w:p w:rsidR="000F7CF2" w:rsidRDefault="000F7CF2" w:rsidP="000F7CF2">
      <w:pPr>
        <w:pStyle w:val="Footer"/>
        <w:ind w:right="360"/>
      </w:pPr>
    </w:p>
    <w:p w:rsidR="009A5622" w:rsidRDefault="009A5622">
      <w:pPr>
        <w:rPr>
          <w:b/>
          <w:sz w:val="28"/>
          <w:szCs w:val="28"/>
        </w:rPr>
      </w:pPr>
      <w:r>
        <w:rPr>
          <w:b/>
          <w:sz w:val="28"/>
          <w:szCs w:val="28"/>
        </w:rPr>
        <w:br w:type="page"/>
      </w:r>
    </w:p>
    <w:p w:rsidR="00A72470" w:rsidRPr="00D627CE" w:rsidRDefault="00ED7773" w:rsidP="00ED7773">
      <w:pPr>
        <w:spacing w:after="0"/>
        <w:jc w:val="center"/>
        <w:rPr>
          <w:b/>
          <w:sz w:val="28"/>
          <w:szCs w:val="28"/>
        </w:rPr>
      </w:pPr>
      <w:r>
        <w:rPr>
          <w:b/>
          <w:sz w:val="28"/>
          <w:szCs w:val="28"/>
        </w:rPr>
        <w:lastRenderedPageBreak/>
        <w:t xml:space="preserve">11:30-13:00 - </w:t>
      </w:r>
      <w:r w:rsidR="00A72470" w:rsidRPr="00400001">
        <w:rPr>
          <w:b/>
          <w:sz w:val="28"/>
          <w:szCs w:val="28"/>
        </w:rPr>
        <w:t>Parallel Workshops I: Creative Conversations</w:t>
      </w:r>
    </w:p>
    <w:p w:rsidR="00A72470" w:rsidRPr="005628ED" w:rsidRDefault="00F70A20" w:rsidP="00F70A20">
      <w:pPr>
        <w:spacing w:after="0"/>
        <w:rPr>
          <w:i/>
          <w:sz w:val="24"/>
          <w:szCs w:val="24"/>
        </w:rPr>
      </w:pPr>
      <w:r w:rsidRPr="005628ED">
        <w:rPr>
          <w:i/>
          <w:sz w:val="24"/>
          <w:szCs w:val="24"/>
        </w:rPr>
        <w:t xml:space="preserve">Arts-based, </w:t>
      </w:r>
      <w:r w:rsidR="00A72470" w:rsidRPr="005628ED">
        <w:rPr>
          <w:i/>
          <w:sz w:val="24"/>
          <w:szCs w:val="24"/>
        </w:rPr>
        <w:t xml:space="preserve">creative workshops </w:t>
      </w:r>
      <w:r w:rsidR="00D0614C" w:rsidRPr="005628ED">
        <w:rPr>
          <w:i/>
          <w:sz w:val="24"/>
          <w:szCs w:val="24"/>
        </w:rPr>
        <w:t>that showcase innovative projects/</w:t>
      </w:r>
      <w:r w:rsidR="00A72470" w:rsidRPr="005628ED">
        <w:rPr>
          <w:i/>
          <w:sz w:val="24"/>
          <w:szCs w:val="24"/>
        </w:rPr>
        <w:t xml:space="preserve">ideas </w:t>
      </w:r>
      <w:r w:rsidRPr="005628ED">
        <w:rPr>
          <w:i/>
          <w:sz w:val="24"/>
          <w:szCs w:val="24"/>
        </w:rPr>
        <w:t xml:space="preserve">and professional development </w:t>
      </w:r>
      <w:r w:rsidR="00A72470" w:rsidRPr="005628ED">
        <w:rPr>
          <w:i/>
          <w:sz w:val="24"/>
          <w:szCs w:val="24"/>
        </w:rPr>
        <w:t xml:space="preserve">for teachers </w:t>
      </w:r>
      <w:r w:rsidRPr="005628ED">
        <w:rPr>
          <w:i/>
          <w:sz w:val="24"/>
          <w:szCs w:val="24"/>
        </w:rPr>
        <w:t>engaging with</w:t>
      </w:r>
      <w:r w:rsidR="00A72470" w:rsidRPr="005628ED">
        <w:rPr>
          <w:i/>
          <w:sz w:val="24"/>
          <w:szCs w:val="24"/>
        </w:rPr>
        <w:t xml:space="preserve"> themes of s</w:t>
      </w:r>
      <w:r w:rsidRPr="005628ED">
        <w:rPr>
          <w:i/>
          <w:sz w:val="24"/>
          <w:szCs w:val="24"/>
        </w:rPr>
        <w:t>exuality, identity</w:t>
      </w:r>
      <w:r w:rsidR="00D0614C" w:rsidRPr="005628ED">
        <w:rPr>
          <w:i/>
          <w:sz w:val="24"/>
          <w:szCs w:val="24"/>
        </w:rPr>
        <w:t xml:space="preserve"> and</w:t>
      </w:r>
      <w:r w:rsidRPr="005628ED">
        <w:rPr>
          <w:i/>
          <w:sz w:val="24"/>
          <w:szCs w:val="24"/>
        </w:rPr>
        <w:t xml:space="preserve"> gender</w:t>
      </w:r>
      <w:r w:rsidR="00D0614C" w:rsidRPr="005628ED">
        <w:rPr>
          <w:i/>
          <w:sz w:val="24"/>
          <w:szCs w:val="24"/>
        </w:rPr>
        <w:t xml:space="preserve"> in schools</w:t>
      </w:r>
      <w:r w:rsidR="00A72470" w:rsidRPr="005628ED">
        <w:rPr>
          <w:i/>
          <w:sz w:val="24"/>
          <w:szCs w:val="24"/>
        </w:rPr>
        <w:t>.</w:t>
      </w:r>
    </w:p>
    <w:p w:rsidR="00AB307A" w:rsidRDefault="00AB307A" w:rsidP="00F70A20">
      <w:pPr>
        <w:spacing w:after="0"/>
        <w:rPr>
          <w:sz w:val="24"/>
          <w:szCs w:val="24"/>
        </w:rPr>
      </w:pPr>
    </w:p>
    <w:tbl>
      <w:tblPr>
        <w:tblStyle w:val="TableGrid"/>
        <w:tblW w:w="10206" w:type="dxa"/>
        <w:tblInd w:w="-459" w:type="dxa"/>
        <w:tblLook w:val="04A0"/>
      </w:tblPr>
      <w:tblGrid>
        <w:gridCol w:w="2268"/>
        <w:gridCol w:w="7938"/>
      </w:tblGrid>
      <w:tr w:rsidR="00BE14B4" w:rsidRPr="000674D6" w:rsidTr="003D24AE">
        <w:tc>
          <w:tcPr>
            <w:tcW w:w="2268" w:type="dxa"/>
          </w:tcPr>
          <w:p w:rsidR="006F2E8B" w:rsidRDefault="006F2E8B" w:rsidP="006F2E8B">
            <w:pPr>
              <w:jc w:val="both"/>
              <w:rPr>
                <w:b/>
              </w:rPr>
            </w:pPr>
            <w:r>
              <w:rPr>
                <w:b/>
              </w:rPr>
              <w:t>SESSION 1</w:t>
            </w:r>
          </w:p>
          <w:p w:rsidR="00F70A20" w:rsidRPr="000674D6" w:rsidRDefault="00F70A20" w:rsidP="00BE14B4">
            <w:pPr>
              <w:rPr>
                <w:sz w:val="20"/>
                <w:szCs w:val="20"/>
              </w:rPr>
            </w:pPr>
          </w:p>
          <w:p w:rsidR="00BE14B4" w:rsidRPr="000674D6" w:rsidRDefault="00BE14B4" w:rsidP="00BE14B4">
            <w:pPr>
              <w:rPr>
                <w:sz w:val="20"/>
                <w:szCs w:val="20"/>
              </w:rPr>
            </w:pPr>
            <w:r w:rsidRPr="000674D6">
              <w:rPr>
                <w:sz w:val="20"/>
                <w:szCs w:val="20"/>
              </w:rPr>
              <w:t>Nicole Rourke and Nathan O’Donnell, Big Smoke Writing Factory</w:t>
            </w:r>
          </w:p>
          <w:p w:rsidR="00DE6C0A" w:rsidRPr="000674D6" w:rsidRDefault="00DE6C0A" w:rsidP="00BE4383">
            <w:pPr>
              <w:jc w:val="center"/>
              <w:rPr>
                <w:rFonts w:eastAsia="Times New Roman" w:cs="Times New Roman"/>
                <w:b/>
                <w:sz w:val="20"/>
                <w:szCs w:val="20"/>
              </w:rPr>
            </w:pPr>
          </w:p>
          <w:p w:rsidR="00BE14B4" w:rsidRPr="000674D6" w:rsidRDefault="00BE14B4" w:rsidP="00F70A20">
            <w:pPr>
              <w:rPr>
                <w:sz w:val="20"/>
                <w:szCs w:val="20"/>
              </w:rPr>
            </w:pPr>
          </w:p>
        </w:tc>
        <w:tc>
          <w:tcPr>
            <w:tcW w:w="7938" w:type="dxa"/>
          </w:tcPr>
          <w:p w:rsidR="009D4BC5" w:rsidRPr="000674D6" w:rsidRDefault="00302E3D" w:rsidP="009D4BC5">
            <w:pPr>
              <w:rPr>
                <w:rFonts w:eastAsiaTheme="minorEastAsia"/>
                <w:b/>
                <w:i/>
                <w:sz w:val="20"/>
                <w:szCs w:val="20"/>
              </w:rPr>
            </w:pPr>
            <w:r>
              <w:rPr>
                <w:rFonts w:eastAsiaTheme="minorEastAsia"/>
                <w:b/>
                <w:i/>
                <w:sz w:val="20"/>
                <w:szCs w:val="20"/>
              </w:rPr>
              <w:t>Away w</w:t>
            </w:r>
            <w:r w:rsidR="009D4BC5" w:rsidRPr="000674D6">
              <w:rPr>
                <w:rFonts w:eastAsiaTheme="minorEastAsia"/>
                <w:b/>
                <w:i/>
                <w:sz w:val="20"/>
                <w:szCs w:val="20"/>
              </w:rPr>
              <w:t>ith Words: Exploring personal expression through creative writing</w:t>
            </w:r>
          </w:p>
          <w:p w:rsidR="009D4BC5" w:rsidRPr="000674D6" w:rsidRDefault="009D4BC5" w:rsidP="009D4BC5">
            <w:pPr>
              <w:rPr>
                <w:rFonts w:eastAsiaTheme="minorEastAsia"/>
                <w:b/>
                <w:i/>
                <w:sz w:val="20"/>
                <w:szCs w:val="20"/>
              </w:rPr>
            </w:pPr>
          </w:p>
          <w:p w:rsidR="00BC32AF" w:rsidRDefault="009D4BC5" w:rsidP="000674D6">
            <w:pPr>
              <w:jc w:val="center"/>
              <w:rPr>
                <w:rFonts w:eastAsiaTheme="minorEastAsia"/>
                <w:b/>
                <w:i/>
                <w:sz w:val="20"/>
                <w:szCs w:val="20"/>
              </w:rPr>
            </w:pPr>
            <w:r w:rsidRPr="000674D6">
              <w:rPr>
                <w:rFonts w:eastAsiaTheme="minorEastAsia"/>
                <w:i/>
                <w:sz w:val="20"/>
                <w:szCs w:val="20"/>
              </w:rPr>
              <w:t>‘We don't stop playing because we grow old; we grow old because we stop playing’</w:t>
            </w:r>
            <w:r w:rsidRPr="000674D6">
              <w:rPr>
                <w:rFonts w:eastAsiaTheme="minorEastAsia"/>
                <w:b/>
                <w:i/>
                <w:sz w:val="20"/>
                <w:szCs w:val="20"/>
              </w:rPr>
              <w:t>.</w:t>
            </w:r>
            <w:r w:rsidR="000674D6" w:rsidRPr="000674D6">
              <w:rPr>
                <w:rFonts w:eastAsiaTheme="minorEastAsia"/>
                <w:b/>
                <w:i/>
                <w:sz w:val="20"/>
                <w:szCs w:val="20"/>
              </w:rPr>
              <w:t xml:space="preserve"> </w:t>
            </w:r>
          </w:p>
          <w:p w:rsidR="009D4BC5" w:rsidRPr="000674D6" w:rsidRDefault="009D4BC5" w:rsidP="000674D6">
            <w:pPr>
              <w:jc w:val="center"/>
              <w:rPr>
                <w:rFonts w:eastAsiaTheme="minorEastAsia"/>
                <w:b/>
                <w:i/>
                <w:sz w:val="20"/>
                <w:szCs w:val="20"/>
              </w:rPr>
            </w:pPr>
            <w:r w:rsidRPr="000674D6">
              <w:rPr>
                <w:rFonts w:eastAsiaTheme="minorEastAsia"/>
                <w:b/>
                <w:i/>
                <w:sz w:val="20"/>
                <w:szCs w:val="20"/>
              </w:rPr>
              <w:t>- George Bernard Shaw</w:t>
            </w:r>
          </w:p>
          <w:p w:rsidR="00BE14B4" w:rsidRDefault="009D4BC5" w:rsidP="009D4BC5">
            <w:pPr>
              <w:rPr>
                <w:rFonts w:eastAsiaTheme="minorEastAsia"/>
                <w:sz w:val="20"/>
                <w:szCs w:val="20"/>
              </w:rPr>
            </w:pPr>
            <w:r w:rsidRPr="000674D6">
              <w:rPr>
                <w:rFonts w:eastAsiaTheme="minorEastAsia"/>
                <w:sz w:val="20"/>
                <w:szCs w:val="20"/>
              </w:rPr>
              <w:t xml:space="preserve">This workshop aims to ignite your creativity in an inspiring and enjoyable way. The session will be led by Nicole Rourke, workshop facilitator/performer and Co-Director of Big Smoke Writing Factory. No experience necessary! </w:t>
            </w:r>
            <w:hyperlink r:id="rId8" w:history="1">
              <w:r w:rsidR="000674D6" w:rsidRPr="00634B2D">
                <w:rPr>
                  <w:rStyle w:val="Hyperlink"/>
                  <w:rFonts w:eastAsiaTheme="minorEastAsia"/>
                  <w:sz w:val="20"/>
                  <w:szCs w:val="20"/>
                </w:rPr>
                <w:t>www.bigsmokewritingfactory.com</w:t>
              </w:r>
            </w:hyperlink>
            <w:r w:rsidR="000674D6">
              <w:rPr>
                <w:rFonts w:eastAsiaTheme="minorEastAsia"/>
                <w:sz w:val="20"/>
                <w:szCs w:val="20"/>
              </w:rPr>
              <w:t xml:space="preserve"> </w:t>
            </w:r>
            <w:r w:rsidRPr="000674D6">
              <w:rPr>
                <w:rFonts w:eastAsiaTheme="minorEastAsia"/>
                <w:sz w:val="20"/>
                <w:szCs w:val="20"/>
              </w:rPr>
              <w:t xml:space="preserve"> </w:t>
            </w:r>
            <w:r w:rsidR="000674D6">
              <w:rPr>
                <w:rFonts w:eastAsiaTheme="minorEastAsia"/>
                <w:sz w:val="20"/>
                <w:szCs w:val="20"/>
              </w:rPr>
              <w:t xml:space="preserve"> </w:t>
            </w:r>
          </w:p>
          <w:p w:rsidR="003329CF" w:rsidRPr="000674D6" w:rsidRDefault="003329CF" w:rsidP="009D4BC5">
            <w:pPr>
              <w:rPr>
                <w:sz w:val="20"/>
                <w:szCs w:val="20"/>
              </w:rPr>
            </w:pPr>
          </w:p>
        </w:tc>
      </w:tr>
      <w:tr w:rsidR="00DE6C0A" w:rsidRPr="000674D6" w:rsidTr="003D24AE">
        <w:tc>
          <w:tcPr>
            <w:tcW w:w="2268" w:type="dxa"/>
          </w:tcPr>
          <w:p w:rsidR="006F2E8B" w:rsidRDefault="006F2E8B" w:rsidP="006F2E8B">
            <w:pPr>
              <w:jc w:val="both"/>
              <w:rPr>
                <w:b/>
              </w:rPr>
            </w:pPr>
            <w:r>
              <w:rPr>
                <w:b/>
              </w:rPr>
              <w:t>SESSION 2</w:t>
            </w:r>
          </w:p>
          <w:p w:rsidR="00F70A20" w:rsidRPr="000674D6" w:rsidRDefault="00F70A20" w:rsidP="00BE14B4">
            <w:pPr>
              <w:rPr>
                <w:sz w:val="20"/>
                <w:szCs w:val="20"/>
              </w:rPr>
            </w:pPr>
          </w:p>
          <w:p w:rsidR="00DE6C0A" w:rsidRPr="000674D6" w:rsidRDefault="00DE6C0A" w:rsidP="00BE14B4">
            <w:pPr>
              <w:rPr>
                <w:sz w:val="20"/>
                <w:szCs w:val="20"/>
              </w:rPr>
            </w:pPr>
            <w:r w:rsidRPr="000674D6">
              <w:rPr>
                <w:sz w:val="20"/>
                <w:szCs w:val="20"/>
              </w:rPr>
              <w:t>Peter Hussey and Kildare Youth Theatre</w:t>
            </w:r>
          </w:p>
          <w:p w:rsidR="00DE6C0A" w:rsidRPr="000674D6" w:rsidRDefault="00DE6C0A" w:rsidP="00BE14B4">
            <w:pPr>
              <w:rPr>
                <w:sz w:val="20"/>
                <w:szCs w:val="20"/>
              </w:rPr>
            </w:pPr>
          </w:p>
          <w:p w:rsidR="00DE6C0A" w:rsidRPr="000674D6" w:rsidRDefault="00DE6C0A" w:rsidP="00BE14B4">
            <w:pPr>
              <w:rPr>
                <w:sz w:val="20"/>
                <w:szCs w:val="20"/>
              </w:rPr>
            </w:pPr>
          </w:p>
        </w:tc>
        <w:tc>
          <w:tcPr>
            <w:tcW w:w="7938" w:type="dxa"/>
          </w:tcPr>
          <w:p w:rsidR="00DE6C0A" w:rsidRPr="000674D6" w:rsidRDefault="00DE6C0A" w:rsidP="00BE14B4">
            <w:pPr>
              <w:rPr>
                <w:rFonts w:eastAsia="Times New Roman" w:cs="Times New Roman"/>
                <w:b/>
                <w:i/>
                <w:sz w:val="20"/>
                <w:szCs w:val="20"/>
              </w:rPr>
            </w:pPr>
            <w:r w:rsidRPr="000674D6">
              <w:rPr>
                <w:rFonts w:eastAsia="Times New Roman" w:cs="Times New Roman"/>
                <w:b/>
                <w:i/>
                <w:sz w:val="20"/>
                <w:szCs w:val="20"/>
              </w:rPr>
              <w:t>Performances from Nothing</w:t>
            </w:r>
          </w:p>
          <w:p w:rsidR="003329CF" w:rsidRDefault="00DE6C0A" w:rsidP="006C32DA">
            <w:pPr>
              <w:rPr>
                <w:rFonts w:eastAsiaTheme="minorEastAsia"/>
                <w:sz w:val="20"/>
                <w:szCs w:val="20"/>
              </w:rPr>
            </w:pPr>
            <w:r w:rsidRPr="000674D6">
              <w:rPr>
                <w:rFonts w:eastAsiaTheme="minorEastAsia"/>
                <w:sz w:val="20"/>
                <w:szCs w:val="20"/>
              </w:rPr>
              <w:t>Very often we find ourselves searching for stimulating material to use with young people to help them create stories and performance material that will have substance and meaning. At other times we search for the perfect script to challenge the class and provide roles for everyone. This workshop asks us to begin with nothing but ourselves, and to pay attention to what we see, and from that to structure performance material to shape into engaging and truthful pieces of documentary theatre.</w:t>
            </w:r>
          </w:p>
          <w:p w:rsidR="00A97461" w:rsidRPr="00A97461" w:rsidRDefault="00A97461" w:rsidP="006C32DA">
            <w:pPr>
              <w:rPr>
                <w:rFonts w:eastAsiaTheme="minorEastAsia"/>
                <w:sz w:val="20"/>
                <w:szCs w:val="20"/>
              </w:rPr>
            </w:pPr>
          </w:p>
        </w:tc>
      </w:tr>
      <w:tr w:rsidR="00DE6C0A" w:rsidRPr="000674D6" w:rsidTr="003D24AE">
        <w:tc>
          <w:tcPr>
            <w:tcW w:w="2268" w:type="dxa"/>
          </w:tcPr>
          <w:p w:rsidR="006F2E8B" w:rsidRDefault="006F2E8B" w:rsidP="006F2E8B">
            <w:pPr>
              <w:jc w:val="both"/>
              <w:rPr>
                <w:b/>
              </w:rPr>
            </w:pPr>
            <w:r>
              <w:rPr>
                <w:b/>
              </w:rPr>
              <w:t>SESSION 3</w:t>
            </w:r>
          </w:p>
          <w:p w:rsidR="00F70A20" w:rsidRPr="000674D6" w:rsidRDefault="00F70A20" w:rsidP="00DE6C0A">
            <w:pPr>
              <w:pStyle w:val="NoSpacing"/>
              <w:rPr>
                <w:sz w:val="20"/>
                <w:szCs w:val="20"/>
              </w:rPr>
            </w:pPr>
          </w:p>
          <w:p w:rsidR="00DE6C0A" w:rsidRPr="000674D6" w:rsidRDefault="00DE6C0A" w:rsidP="00DE6C0A">
            <w:pPr>
              <w:pStyle w:val="NoSpacing"/>
              <w:rPr>
                <w:sz w:val="20"/>
                <w:szCs w:val="20"/>
              </w:rPr>
            </w:pPr>
            <w:r w:rsidRPr="000674D6">
              <w:rPr>
                <w:sz w:val="20"/>
                <w:szCs w:val="20"/>
              </w:rPr>
              <w:t>Debbie Thomas (Writer)</w:t>
            </w:r>
          </w:p>
          <w:p w:rsidR="009B17ED" w:rsidRPr="000674D6" w:rsidRDefault="009B17ED" w:rsidP="00DE6C0A">
            <w:pPr>
              <w:pStyle w:val="NoSpacing"/>
              <w:rPr>
                <w:sz w:val="20"/>
                <w:szCs w:val="20"/>
              </w:rPr>
            </w:pPr>
          </w:p>
          <w:p w:rsidR="00DE6C0A" w:rsidRPr="000674D6" w:rsidRDefault="00DE6C0A" w:rsidP="00BE14B4">
            <w:pPr>
              <w:rPr>
                <w:sz w:val="20"/>
                <w:szCs w:val="20"/>
              </w:rPr>
            </w:pPr>
          </w:p>
        </w:tc>
        <w:tc>
          <w:tcPr>
            <w:tcW w:w="7938" w:type="dxa"/>
          </w:tcPr>
          <w:p w:rsidR="00A35E86" w:rsidRDefault="000674D6" w:rsidP="00A35E86">
            <w:pPr>
              <w:rPr>
                <w:rFonts w:eastAsiaTheme="minorEastAsia"/>
                <w:b/>
                <w:sz w:val="20"/>
                <w:szCs w:val="20"/>
              </w:rPr>
            </w:pPr>
            <w:r w:rsidRPr="000674D6">
              <w:rPr>
                <w:rFonts w:eastAsiaTheme="minorEastAsia"/>
                <w:b/>
                <w:i/>
                <w:sz w:val="20"/>
                <w:szCs w:val="20"/>
              </w:rPr>
              <w:t>Inside Story</w:t>
            </w:r>
            <w:r w:rsidR="00A35E86">
              <w:rPr>
                <w:rFonts w:eastAsiaTheme="minorEastAsia"/>
                <w:b/>
                <w:i/>
                <w:sz w:val="20"/>
                <w:szCs w:val="20"/>
              </w:rPr>
              <w:t xml:space="preserve">                  </w:t>
            </w:r>
            <w:r w:rsidRPr="00A35E86">
              <w:rPr>
                <w:rFonts w:eastAsiaTheme="minorEastAsia"/>
                <w:i/>
                <w:sz w:val="20"/>
                <w:szCs w:val="20"/>
              </w:rPr>
              <w:t xml:space="preserve">‘Stories are equipment for living.’ </w:t>
            </w:r>
            <w:r w:rsidRPr="000674D6">
              <w:rPr>
                <w:rFonts w:eastAsiaTheme="minorEastAsia"/>
                <w:b/>
                <w:sz w:val="20"/>
                <w:szCs w:val="20"/>
              </w:rPr>
              <w:t xml:space="preserve">- Kenneth Burke </w:t>
            </w:r>
          </w:p>
          <w:p w:rsidR="00A35E86" w:rsidRPr="002F41F2" w:rsidRDefault="00A35E86" w:rsidP="00A35E86">
            <w:pPr>
              <w:rPr>
                <w:rFonts w:eastAsiaTheme="minorEastAsia"/>
                <w:b/>
                <w:sz w:val="20"/>
                <w:szCs w:val="20"/>
              </w:rPr>
            </w:pPr>
          </w:p>
          <w:p w:rsidR="00F70A20" w:rsidRPr="000674D6" w:rsidRDefault="000674D6" w:rsidP="000674D6">
            <w:pPr>
              <w:rPr>
                <w:sz w:val="20"/>
                <w:szCs w:val="20"/>
              </w:rPr>
            </w:pPr>
            <w:r w:rsidRPr="000674D6">
              <w:rPr>
                <w:rFonts w:eastAsiaTheme="minorEastAsia"/>
                <w:sz w:val="20"/>
                <w:szCs w:val="20"/>
              </w:rPr>
              <w:t xml:space="preserve">We read them, watch them, tell and dream them. From cave paintings to crime fiction, stories have always connected, comforted and challenged human beings. This creative writing workshop explores how stories can help us grow in compassion, find common ground and express our own truths born of experience. </w:t>
            </w:r>
            <w:hyperlink r:id="rId9" w:history="1">
              <w:r w:rsidRPr="00634B2D">
                <w:rPr>
                  <w:rStyle w:val="Hyperlink"/>
                  <w:rFonts w:eastAsiaTheme="minorEastAsia"/>
                  <w:sz w:val="20"/>
                  <w:szCs w:val="20"/>
                </w:rPr>
                <w:t>www.debbie-thomas.com</w:t>
              </w:r>
            </w:hyperlink>
            <w:r>
              <w:rPr>
                <w:rFonts w:eastAsiaTheme="minorEastAsia"/>
                <w:sz w:val="20"/>
                <w:szCs w:val="20"/>
              </w:rPr>
              <w:t xml:space="preserve"> </w:t>
            </w:r>
          </w:p>
          <w:p w:rsidR="00F70A20" w:rsidRPr="000674D6" w:rsidRDefault="00F70A20" w:rsidP="00BE14B4">
            <w:pPr>
              <w:rPr>
                <w:rFonts w:eastAsia="Times New Roman" w:cs="Times New Roman"/>
                <w:b/>
                <w:i/>
                <w:sz w:val="20"/>
                <w:szCs w:val="20"/>
              </w:rPr>
            </w:pPr>
          </w:p>
        </w:tc>
      </w:tr>
      <w:tr w:rsidR="00DE6C0A" w:rsidRPr="000674D6" w:rsidTr="003D24AE">
        <w:tc>
          <w:tcPr>
            <w:tcW w:w="2268" w:type="dxa"/>
          </w:tcPr>
          <w:p w:rsidR="006F2E8B" w:rsidRDefault="006F2E8B" w:rsidP="006F2E8B">
            <w:pPr>
              <w:jc w:val="both"/>
              <w:rPr>
                <w:b/>
              </w:rPr>
            </w:pPr>
            <w:r>
              <w:rPr>
                <w:b/>
              </w:rPr>
              <w:t>SESSION 4</w:t>
            </w:r>
          </w:p>
          <w:p w:rsidR="00F70A20" w:rsidRPr="000674D6" w:rsidRDefault="00F70A20" w:rsidP="00DE6C0A">
            <w:pPr>
              <w:pStyle w:val="NoSpacing"/>
              <w:rPr>
                <w:sz w:val="20"/>
                <w:szCs w:val="20"/>
              </w:rPr>
            </w:pPr>
          </w:p>
          <w:p w:rsidR="00DE6C0A" w:rsidRPr="000674D6" w:rsidRDefault="00DE6C0A" w:rsidP="00DE6C0A">
            <w:pPr>
              <w:pStyle w:val="NoSpacing"/>
              <w:rPr>
                <w:rFonts w:eastAsiaTheme="minorEastAsia"/>
                <w:sz w:val="20"/>
                <w:szCs w:val="20"/>
              </w:rPr>
            </w:pPr>
            <w:r w:rsidRPr="000674D6">
              <w:rPr>
                <w:sz w:val="20"/>
                <w:szCs w:val="20"/>
              </w:rPr>
              <w:t xml:space="preserve">Eóin Houlihan, Teacher with TY students </w:t>
            </w:r>
            <w:r w:rsidR="00BC32AF">
              <w:rPr>
                <w:sz w:val="20"/>
                <w:szCs w:val="20"/>
              </w:rPr>
              <w:t xml:space="preserve">from </w:t>
            </w:r>
            <w:r w:rsidRPr="000674D6">
              <w:rPr>
                <w:sz w:val="20"/>
                <w:szCs w:val="20"/>
              </w:rPr>
              <w:t>Moyle Park, Clondalkin</w:t>
            </w:r>
          </w:p>
          <w:p w:rsidR="00DE6C0A" w:rsidRPr="000674D6" w:rsidRDefault="00DE6C0A" w:rsidP="00DE6C0A">
            <w:pPr>
              <w:pStyle w:val="NoSpacing"/>
              <w:rPr>
                <w:sz w:val="20"/>
                <w:szCs w:val="20"/>
              </w:rPr>
            </w:pPr>
          </w:p>
        </w:tc>
        <w:tc>
          <w:tcPr>
            <w:tcW w:w="7938" w:type="dxa"/>
          </w:tcPr>
          <w:p w:rsidR="0002289A" w:rsidRPr="003D24AE" w:rsidRDefault="0002289A" w:rsidP="0002289A">
            <w:pPr>
              <w:pStyle w:val="NoSpacing"/>
              <w:rPr>
                <w:rFonts w:eastAsiaTheme="minorEastAsia"/>
                <w:b/>
                <w:sz w:val="20"/>
                <w:szCs w:val="20"/>
              </w:rPr>
            </w:pPr>
            <w:r w:rsidRPr="003D24AE">
              <w:rPr>
                <w:rFonts w:eastAsiaTheme="minorEastAsia"/>
                <w:b/>
                <w:i/>
                <w:sz w:val="20"/>
                <w:szCs w:val="20"/>
              </w:rPr>
              <w:t>This Lesson is So Gay!</w:t>
            </w:r>
            <w:r w:rsidR="009D4BC5" w:rsidRPr="003D24AE">
              <w:rPr>
                <w:rFonts w:eastAsiaTheme="minorEastAsia"/>
                <w:b/>
                <w:sz w:val="20"/>
                <w:szCs w:val="20"/>
              </w:rPr>
              <w:t xml:space="preserve">: Student-led LGBT awareness initiative by </w:t>
            </w:r>
            <w:r w:rsidR="00BC32AF">
              <w:rPr>
                <w:rFonts w:eastAsiaTheme="minorEastAsia"/>
                <w:b/>
                <w:sz w:val="20"/>
                <w:szCs w:val="20"/>
              </w:rPr>
              <w:t>Moyle Park TY students</w:t>
            </w:r>
            <w:r w:rsidR="009D4BC5" w:rsidRPr="003D24AE">
              <w:rPr>
                <w:rFonts w:eastAsiaTheme="minorEastAsia"/>
                <w:b/>
                <w:sz w:val="20"/>
                <w:szCs w:val="20"/>
              </w:rPr>
              <w:t xml:space="preserve"> </w:t>
            </w:r>
          </w:p>
          <w:p w:rsidR="009D4BC5" w:rsidRPr="003D24AE" w:rsidRDefault="009D4BC5" w:rsidP="009D4BC5">
            <w:pPr>
              <w:pStyle w:val="NoSpacing"/>
              <w:rPr>
                <w:sz w:val="20"/>
                <w:szCs w:val="20"/>
              </w:rPr>
            </w:pPr>
          </w:p>
          <w:p w:rsidR="0002289A" w:rsidRPr="003D24AE" w:rsidRDefault="0002289A" w:rsidP="009D4BC5">
            <w:pPr>
              <w:pStyle w:val="NoSpacing"/>
              <w:rPr>
                <w:sz w:val="20"/>
                <w:szCs w:val="20"/>
              </w:rPr>
            </w:pPr>
            <w:r w:rsidRPr="003D24AE">
              <w:rPr>
                <w:sz w:val="20"/>
                <w:szCs w:val="20"/>
              </w:rPr>
              <w:t>Our LGBT lesson plan is focused on explaining to first years what LGBT stands for.  We also want students to think about what life can be like for an LGBT person.  We do this through a series of discussions and exercises.  Ultimately being gay is okay!</w:t>
            </w:r>
          </w:p>
          <w:p w:rsidR="00DE6C0A" w:rsidRPr="003D24AE" w:rsidRDefault="00DE6C0A" w:rsidP="00BE14B4">
            <w:pPr>
              <w:rPr>
                <w:rFonts w:eastAsiaTheme="minorEastAsia"/>
                <w:b/>
                <w:i/>
                <w:sz w:val="20"/>
                <w:szCs w:val="20"/>
              </w:rPr>
            </w:pPr>
          </w:p>
        </w:tc>
      </w:tr>
      <w:tr w:rsidR="0002289A" w:rsidRPr="000674D6" w:rsidTr="003D24AE">
        <w:tc>
          <w:tcPr>
            <w:tcW w:w="2268" w:type="dxa"/>
          </w:tcPr>
          <w:p w:rsidR="006F2E8B" w:rsidRDefault="006F2E8B" w:rsidP="006F2E8B">
            <w:pPr>
              <w:jc w:val="both"/>
              <w:rPr>
                <w:b/>
              </w:rPr>
            </w:pPr>
            <w:r>
              <w:rPr>
                <w:b/>
              </w:rPr>
              <w:t xml:space="preserve">SESSION 5 </w:t>
            </w:r>
          </w:p>
          <w:p w:rsidR="006F2E8B" w:rsidRPr="006F2E8B" w:rsidRDefault="006F2E8B" w:rsidP="006F2E8B">
            <w:pPr>
              <w:jc w:val="both"/>
              <w:rPr>
                <w:b/>
              </w:rPr>
            </w:pPr>
          </w:p>
          <w:p w:rsidR="0002289A" w:rsidRPr="000674D6" w:rsidRDefault="001A03CE" w:rsidP="0002289A">
            <w:pPr>
              <w:pStyle w:val="NoSpacing"/>
              <w:rPr>
                <w:rFonts w:eastAsiaTheme="minorEastAsia"/>
                <w:sz w:val="20"/>
                <w:szCs w:val="20"/>
              </w:rPr>
            </w:pPr>
            <w:r>
              <w:rPr>
                <w:rFonts w:eastAsiaTheme="minorEastAsia"/>
                <w:sz w:val="20"/>
                <w:szCs w:val="20"/>
              </w:rPr>
              <w:t>Seán Henry (MU) with s</w:t>
            </w:r>
            <w:r w:rsidR="003D24AE">
              <w:rPr>
                <w:rFonts w:eastAsiaTheme="minorEastAsia"/>
                <w:sz w:val="20"/>
                <w:szCs w:val="20"/>
              </w:rPr>
              <w:t>tudents from</w:t>
            </w:r>
            <w:r w:rsidR="0002289A" w:rsidRPr="000674D6">
              <w:rPr>
                <w:rFonts w:eastAsiaTheme="minorEastAsia"/>
                <w:sz w:val="20"/>
                <w:szCs w:val="20"/>
              </w:rPr>
              <w:t xml:space="preserve"> </w:t>
            </w:r>
            <w:r w:rsidR="003D24AE">
              <w:rPr>
                <w:rFonts w:eastAsiaTheme="minorEastAsia"/>
                <w:sz w:val="20"/>
                <w:szCs w:val="20"/>
              </w:rPr>
              <w:t>Mount Temple Comprehensive School</w:t>
            </w:r>
            <w:r w:rsidR="00F70A20" w:rsidRPr="000674D6">
              <w:rPr>
                <w:rFonts w:eastAsiaTheme="minorEastAsia"/>
                <w:sz w:val="20"/>
                <w:szCs w:val="20"/>
              </w:rPr>
              <w:t xml:space="preserve"> </w:t>
            </w:r>
            <w:r w:rsidR="003D24AE">
              <w:rPr>
                <w:rFonts w:eastAsiaTheme="minorEastAsia"/>
                <w:sz w:val="20"/>
                <w:szCs w:val="20"/>
              </w:rPr>
              <w:t>Malahide Rd., Dublin</w:t>
            </w:r>
            <w:r w:rsidR="00F70A20" w:rsidRPr="000674D6">
              <w:rPr>
                <w:rFonts w:eastAsiaTheme="minorEastAsia"/>
                <w:sz w:val="20"/>
                <w:szCs w:val="20"/>
              </w:rPr>
              <w:t>.</w:t>
            </w:r>
          </w:p>
          <w:p w:rsidR="0002289A" w:rsidRPr="000674D6" w:rsidRDefault="0002289A" w:rsidP="00F70A20">
            <w:pPr>
              <w:pStyle w:val="NoSpacing"/>
              <w:rPr>
                <w:sz w:val="20"/>
                <w:szCs w:val="20"/>
              </w:rPr>
            </w:pPr>
          </w:p>
        </w:tc>
        <w:tc>
          <w:tcPr>
            <w:tcW w:w="7938" w:type="dxa"/>
          </w:tcPr>
          <w:p w:rsidR="0002289A" w:rsidRPr="000F7CF2" w:rsidRDefault="003D24AE" w:rsidP="0002289A">
            <w:pPr>
              <w:pStyle w:val="NoSpacing"/>
              <w:rPr>
                <w:rFonts w:eastAsia="Times New Roman" w:cs="Times New Roman"/>
                <w:b/>
                <w:i/>
                <w:sz w:val="20"/>
                <w:szCs w:val="20"/>
              </w:rPr>
            </w:pPr>
            <w:r w:rsidRPr="000F7CF2">
              <w:rPr>
                <w:rFonts w:eastAsia="Times New Roman" w:cs="Times New Roman"/>
                <w:b/>
                <w:i/>
                <w:sz w:val="20"/>
                <w:szCs w:val="20"/>
              </w:rPr>
              <w:t>Hearing Our Voices: Students’ Experiences of Achieving LGBT Equality at School</w:t>
            </w:r>
          </w:p>
          <w:p w:rsidR="0002289A" w:rsidRPr="000F7CF2" w:rsidRDefault="0002289A" w:rsidP="0002289A">
            <w:pPr>
              <w:pStyle w:val="NoSpacing"/>
              <w:rPr>
                <w:sz w:val="20"/>
                <w:szCs w:val="20"/>
              </w:rPr>
            </w:pPr>
          </w:p>
          <w:p w:rsidR="0002289A" w:rsidRPr="000F7CF2" w:rsidRDefault="003D24AE" w:rsidP="003D24AE">
            <w:pPr>
              <w:pStyle w:val="NoSpacing"/>
              <w:rPr>
                <w:rFonts w:eastAsiaTheme="minorEastAsia"/>
                <w:b/>
                <w:i/>
                <w:sz w:val="20"/>
                <w:szCs w:val="20"/>
              </w:rPr>
            </w:pPr>
            <w:r w:rsidRPr="000F7CF2">
              <w:rPr>
                <w:sz w:val="20"/>
                <w:szCs w:val="20"/>
              </w:rPr>
              <w:t xml:space="preserve">Students from </w:t>
            </w:r>
            <w:r w:rsidRPr="000F7CF2">
              <w:rPr>
                <w:rFonts w:eastAsiaTheme="minorEastAsia"/>
                <w:sz w:val="20"/>
                <w:szCs w:val="20"/>
              </w:rPr>
              <w:t xml:space="preserve">SPECTRUM, the LGBT support group at Mount Temple will share their stories of coming out as LGBT at school, their experiences of being part of SPECTRUM and the challenges and opportunities they face in school on a daily basis. </w:t>
            </w:r>
          </w:p>
        </w:tc>
      </w:tr>
      <w:tr w:rsidR="0002289A" w:rsidRPr="000674D6" w:rsidTr="003D24AE">
        <w:tc>
          <w:tcPr>
            <w:tcW w:w="2268" w:type="dxa"/>
          </w:tcPr>
          <w:p w:rsidR="00F70A20" w:rsidRDefault="006F2E8B" w:rsidP="006F2E8B">
            <w:pPr>
              <w:jc w:val="both"/>
              <w:rPr>
                <w:b/>
              </w:rPr>
            </w:pPr>
            <w:r>
              <w:rPr>
                <w:b/>
              </w:rPr>
              <w:t>SESSION 6</w:t>
            </w:r>
          </w:p>
          <w:p w:rsidR="006F2E8B" w:rsidRPr="006F2E8B" w:rsidRDefault="006F2E8B" w:rsidP="006F2E8B">
            <w:pPr>
              <w:jc w:val="both"/>
              <w:rPr>
                <w:b/>
              </w:rPr>
            </w:pPr>
          </w:p>
          <w:p w:rsidR="0002289A" w:rsidRPr="000674D6" w:rsidRDefault="0002289A" w:rsidP="0002289A">
            <w:pPr>
              <w:pStyle w:val="NoSpacing"/>
              <w:rPr>
                <w:sz w:val="20"/>
                <w:szCs w:val="20"/>
              </w:rPr>
            </w:pPr>
            <w:r w:rsidRPr="000674D6">
              <w:rPr>
                <w:sz w:val="20"/>
                <w:szCs w:val="20"/>
              </w:rPr>
              <w:t>Michelle Stowe, Teacher and RP practitioner</w:t>
            </w:r>
          </w:p>
          <w:p w:rsidR="0002289A" w:rsidRPr="000674D6" w:rsidRDefault="0002289A" w:rsidP="006F2E8B">
            <w:pPr>
              <w:pStyle w:val="NoSpacing"/>
              <w:rPr>
                <w:rFonts w:eastAsiaTheme="minorEastAsia"/>
                <w:sz w:val="20"/>
                <w:szCs w:val="20"/>
              </w:rPr>
            </w:pPr>
          </w:p>
        </w:tc>
        <w:tc>
          <w:tcPr>
            <w:tcW w:w="7938" w:type="dxa"/>
          </w:tcPr>
          <w:p w:rsidR="00386225" w:rsidRDefault="00386225" w:rsidP="00386225">
            <w:pPr>
              <w:rPr>
                <w:rFonts w:eastAsia="Times New Roman" w:cs="Times New Roman"/>
                <w:b/>
                <w:bCs/>
                <w:i/>
                <w:sz w:val="20"/>
                <w:szCs w:val="20"/>
              </w:rPr>
            </w:pPr>
            <w:r w:rsidRPr="00386225">
              <w:rPr>
                <w:rFonts w:eastAsia="Times New Roman" w:cs="Times New Roman"/>
                <w:b/>
                <w:bCs/>
                <w:i/>
                <w:sz w:val="20"/>
                <w:szCs w:val="20"/>
              </w:rPr>
              <w:t>At the Heart of Inclusion: Restorative Practice (RP)</w:t>
            </w:r>
          </w:p>
          <w:p w:rsidR="00A97461" w:rsidRPr="002549EB" w:rsidRDefault="00A97461" w:rsidP="00386225">
            <w:pPr>
              <w:rPr>
                <w:rFonts w:eastAsia="Times New Roman" w:cs="Times New Roman"/>
                <w:b/>
                <w:bCs/>
                <w:i/>
                <w:sz w:val="20"/>
                <w:szCs w:val="20"/>
              </w:rPr>
            </w:pPr>
          </w:p>
          <w:p w:rsidR="0002289A" w:rsidRPr="00386225" w:rsidRDefault="00386225" w:rsidP="00386225">
            <w:pPr>
              <w:rPr>
                <w:rFonts w:eastAsia="Times New Roman" w:cs="Times New Roman"/>
                <w:sz w:val="20"/>
                <w:szCs w:val="20"/>
              </w:rPr>
            </w:pPr>
            <w:r w:rsidRPr="00386225">
              <w:rPr>
                <w:rFonts w:eastAsia="Times New Roman" w:cs="Times New Roman"/>
                <w:sz w:val="20"/>
                <w:szCs w:val="20"/>
              </w:rPr>
              <w:t>This workshop will briefly outline the philosophy, motivation and skills to use RP. The intention is to offer an insight into how restorative practices and values can open up new capacities of mind and heart; facilitate conversations that promote inclusion, connection and care in school communities</w:t>
            </w:r>
          </w:p>
          <w:p w:rsidR="0002289A" w:rsidRPr="000F7CF2" w:rsidRDefault="0002289A" w:rsidP="000F7CF2">
            <w:pPr>
              <w:pStyle w:val="NoSpacing"/>
              <w:rPr>
                <w:rFonts w:eastAsia="Times New Roman" w:cs="Times New Roman"/>
                <w:b/>
                <w:i/>
                <w:sz w:val="20"/>
                <w:szCs w:val="20"/>
              </w:rPr>
            </w:pPr>
          </w:p>
        </w:tc>
      </w:tr>
      <w:tr w:rsidR="0002289A" w:rsidRPr="000674D6" w:rsidTr="003D24AE">
        <w:tc>
          <w:tcPr>
            <w:tcW w:w="2268" w:type="dxa"/>
          </w:tcPr>
          <w:p w:rsidR="00A35E86" w:rsidRDefault="00A35E86" w:rsidP="00A35E86">
            <w:pPr>
              <w:jc w:val="both"/>
              <w:rPr>
                <w:b/>
              </w:rPr>
            </w:pPr>
            <w:r>
              <w:rPr>
                <w:b/>
              </w:rPr>
              <w:t>SESSION 7</w:t>
            </w:r>
          </w:p>
          <w:p w:rsidR="00F70A20" w:rsidRPr="000674D6" w:rsidRDefault="00F70A20" w:rsidP="0002289A">
            <w:pPr>
              <w:rPr>
                <w:sz w:val="20"/>
                <w:szCs w:val="20"/>
              </w:rPr>
            </w:pPr>
          </w:p>
          <w:p w:rsidR="0002289A" w:rsidRPr="000674D6" w:rsidRDefault="0002289A" w:rsidP="0002289A">
            <w:pPr>
              <w:rPr>
                <w:rFonts w:eastAsiaTheme="minorEastAsia"/>
                <w:b/>
                <w:i/>
                <w:sz w:val="20"/>
                <w:szCs w:val="20"/>
              </w:rPr>
            </w:pPr>
            <w:r w:rsidRPr="000674D6">
              <w:rPr>
                <w:sz w:val="20"/>
                <w:szCs w:val="20"/>
              </w:rPr>
              <w:t>John Ruddy, Youth worker with Dundalk Outcomers Youth Group</w:t>
            </w:r>
          </w:p>
          <w:p w:rsidR="0002289A" w:rsidRPr="000674D6" w:rsidRDefault="0002289A" w:rsidP="0002289A">
            <w:pPr>
              <w:pStyle w:val="NoSpacing"/>
              <w:rPr>
                <w:b/>
                <w:sz w:val="20"/>
                <w:szCs w:val="20"/>
              </w:rPr>
            </w:pPr>
          </w:p>
        </w:tc>
        <w:tc>
          <w:tcPr>
            <w:tcW w:w="7938" w:type="dxa"/>
          </w:tcPr>
          <w:p w:rsidR="00D0614C" w:rsidRDefault="00DC5E6E" w:rsidP="0002289A">
            <w:pPr>
              <w:pStyle w:val="NoSpacing"/>
              <w:rPr>
                <w:rFonts w:eastAsia="Times New Roman" w:cs="Times New Roman"/>
                <w:b/>
                <w:i/>
                <w:sz w:val="20"/>
                <w:szCs w:val="20"/>
              </w:rPr>
            </w:pPr>
            <w:r w:rsidRPr="000F7CF2">
              <w:rPr>
                <w:rFonts w:eastAsia="Times New Roman" w:cs="Times New Roman"/>
                <w:b/>
                <w:i/>
                <w:sz w:val="20"/>
                <w:szCs w:val="20"/>
              </w:rPr>
              <w:t>Guardians of the Galaxy: how Inclusion begins and ends with teachers</w:t>
            </w:r>
          </w:p>
          <w:p w:rsidR="00A97461" w:rsidRPr="000F7CF2" w:rsidRDefault="00A97461" w:rsidP="0002289A">
            <w:pPr>
              <w:pStyle w:val="NoSpacing"/>
              <w:rPr>
                <w:b/>
                <w:i/>
                <w:sz w:val="20"/>
                <w:szCs w:val="20"/>
              </w:rPr>
            </w:pPr>
          </w:p>
          <w:p w:rsidR="003329CF" w:rsidRPr="00A97461" w:rsidRDefault="009B17ED" w:rsidP="009D4BC5">
            <w:pPr>
              <w:pStyle w:val="NoSpacing"/>
              <w:rPr>
                <w:sz w:val="20"/>
                <w:szCs w:val="20"/>
              </w:rPr>
            </w:pPr>
            <w:r w:rsidRPr="000F7CF2">
              <w:rPr>
                <w:sz w:val="20"/>
                <w:szCs w:val="20"/>
              </w:rPr>
              <w:t>This introductory professional development workshop for teachers combines personal reflection and professional application. It explores how teachers can inhabit an inclusive space in schools with honestly and open-heartedness for the benefit of all members of the school community.</w:t>
            </w:r>
          </w:p>
        </w:tc>
      </w:tr>
    </w:tbl>
    <w:p w:rsidR="00BE14B4" w:rsidRDefault="00BE14B4" w:rsidP="00BE14B4">
      <w:pPr>
        <w:pStyle w:val="NoSpacing"/>
      </w:pPr>
    </w:p>
    <w:p w:rsidR="00400001" w:rsidRPr="00400001" w:rsidRDefault="00BE14B4" w:rsidP="00386225">
      <w:pPr>
        <w:pStyle w:val="NoSpacing"/>
        <w:rPr>
          <w:rFonts w:eastAsiaTheme="minorEastAsia"/>
          <w:b/>
          <w:sz w:val="28"/>
          <w:szCs w:val="28"/>
        </w:rPr>
      </w:pPr>
      <w:r w:rsidRPr="00BE14B4">
        <w:rPr>
          <w:rFonts w:eastAsia="Times New Roman" w:cs="Times New Roman"/>
        </w:rPr>
        <w:lastRenderedPageBreak/>
        <w:br/>
      </w:r>
      <w:r w:rsidR="00400001" w:rsidRPr="00400001">
        <w:rPr>
          <w:rFonts w:eastAsiaTheme="minorEastAsia"/>
          <w:b/>
          <w:sz w:val="28"/>
          <w:szCs w:val="28"/>
        </w:rPr>
        <w:t>14:00-15:00</w:t>
      </w:r>
      <w:r w:rsidR="00400001" w:rsidRPr="00400001">
        <w:rPr>
          <w:rFonts w:eastAsiaTheme="minorEastAsia"/>
          <w:b/>
          <w:sz w:val="28"/>
          <w:szCs w:val="28"/>
        </w:rPr>
        <w:tab/>
      </w:r>
      <w:r w:rsidR="00D0614C">
        <w:rPr>
          <w:rFonts w:eastAsiaTheme="minorEastAsia"/>
          <w:b/>
          <w:sz w:val="28"/>
          <w:szCs w:val="28"/>
        </w:rPr>
        <w:t xml:space="preserve">- </w:t>
      </w:r>
      <w:r w:rsidR="00400001" w:rsidRPr="00400001">
        <w:rPr>
          <w:rFonts w:eastAsiaTheme="minorEastAsia"/>
          <w:b/>
          <w:sz w:val="28"/>
          <w:szCs w:val="28"/>
        </w:rPr>
        <w:t>Parallel Workshops II: Policy into Practice Conversation</w:t>
      </w:r>
      <w:r w:rsidR="00C41FD6">
        <w:rPr>
          <w:rFonts w:eastAsiaTheme="minorEastAsia"/>
          <w:b/>
          <w:sz w:val="28"/>
          <w:szCs w:val="28"/>
        </w:rPr>
        <w:t>s</w:t>
      </w:r>
    </w:p>
    <w:p w:rsidR="00400001" w:rsidRDefault="00400001" w:rsidP="00400001">
      <w:pPr>
        <w:spacing w:after="0"/>
        <w:jc w:val="center"/>
        <w:rPr>
          <w:rFonts w:eastAsiaTheme="minorEastAsia"/>
          <w:sz w:val="24"/>
          <w:szCs w:val="24"/>
        </w:rPr>
      </w:pPr>
    </w:p>
    <w:p w:rsidR="00400001" w:rsidRDefault="00D0614C" w:rsidP="00400001">
      <w:pPr>
        <w:spacing w:after="0"/>
        <w:jc w:val="center"/>
        <w:rPr>
          <w:rFonts w:eastAsiaTheme="minorEastAsia"/>
          <w:i/>
          <w:sz w:val="24"/>
          <w:szCs w:val="24"/>
        </w:rPr>
      </w:pPr>
      <w:r w:rsidRPr="005628ED">
        <w:rPr>
          <w:rFonts w:eastAsiaTheme="minorEastAsia"/>
          <w:i/>
          <w:sz w:val="24"/>
          <w:szCs w:val="24"/>
        </w:rPr>
        <w:t xml:space="preserve">One hour sessions to </w:t>
      </w:r>
      <w:r w:rsidR="00400001" w:rsidRPr="005628ED">
        <w:rPr>
          <w:rFonts w:eastAsiaTheme="minorEastAsia"/>
          <w:i/>
          <w:sz w:val="24"/>
          <w:szCs w:val="24"/>
        </w:rPr>
        <w:t xml:space="preserve">provide insights </w:t>
      </w:r>
      <w:r w:rsidRPr="005628ED">
        <w:rPr>
          <w:rFonts w:eastAsiaTheme="minorEastAsia"/>
          <w:i/>
          <w:sz w:val="24"/>
          <w:szCs w:val="24"/>
        </w:rPr>
        <w:t>and</w:t>
      </w:r>
      <w:r w:rsidR="00400001" w:rsidRPr="005628ED">
        <w:rPr>
          <w:rFonts w:eastAsiaTheme="minorEastAsia"/>
          <w:i/>
          <w:sz w:val="24"/>
          <w:szCs w:val="24"/>
        </w:rPr>
        <w:t xml:space="preserve"> practical advice to teachers, </w:t>
      </w:r>
      <w:r w:rsidR="009D4BC5" w:rsidRPr="005628ED">
        <w:rPr>
          <w:rFonts w:eastAsiaTheme="minorEastAsia"/>
          <w:i/>
          <w:sz w:val="24"/>
          <w:szCs w:val="24"/>
        </w:rPr>
        <w:t xml:space="preserve">teacher educators, </w:t>
      </w:r>
      <w:r w:rsidR="00400001" w:rsidRPr="005628ED">
        <w:rPr>
          <w:rFonts w:eastAsiaTheme="minorEastAsia"/>
          <w:i/>
          <w:sz w:val="24"/>
          <w:szCs w:val="24"/>
        </w:rPr>
        <w:t>guidan</w:t>
      </w:r>
      <w:r w:rsidR="006855FD" w:rsidRPr="005628ED">
        <w:rPr>
          <w:rFonts w:eastAsiaTheme="minorEastAsia"/>
          <w:i/>
          <w:sz w:val="24"/>
          <w:szCs w:val="24"/>
        </w:rPr>
        <w:t xml:space="preserve">ce counsellors, </w:t>
      </w:r>
      <w:r w:rsidR="00400001" w:rsidRPr="005628ED">
        <w:rPr>
          <w:rFonts w:eastAsiaTheme="minorEastAsia"/>
          <w:i/>
          <w:sz w:val="24"/>
          <w:szCs w:val="24"/>
        </w:rPr>
        <w:t xml:space="preserve">school leaders </w:t>
      </w:r>
      <w:r w:rsidR="009D4BC5" w:rsidRPr="005628ED">
        <w:rPr>
          <w:rFonts w:eastAsiaTheme="minorEastAsia"/>
          <w:i/>
          <w:sz w:val="24"/>
          <w:szCs w:val="24"/>
        </w:rPr>
        <w:t xml:space="preserve">and other educators seeking </w:t>
      </w:r>
      <w:r w:rsidRPr="005628ED">
        <w:rPr>
          <w:rFonts w:eastAsiaTheme="minorEastAsia"/>
          <w:i/>
          <w:sz w:val="24"/>
          <w:szCs w:val="24"/>
        </w:rPr>
        <w:t>to develop and sustain</w:t>
      </w:r>
      <w:r w:rsidR="00400001" w:rsidRPr="005628ED">
        <w:rPr>
          <w:rFonts w:eastAsiaTheme="minorEastAsia"/>
          <w:i/>
          <w:sz w:val="24"/>
          <w:szCs w:val="24"/>
        </w:rPr>
        <w:t xml:space="preserve"> inclusive policies</w:t>
      </w:r>
      <w:r w:rsidRPr="005628ED">
        <w:rPr>
          <w:rFonts w:eastAsiaTheme="minorEastAsia"/>
          <w:i/>
          <w:sz w:val="24"/>
          <w:szCs w:val="24"/>
        </w:rPr>
        <w:t xml:space="preserve"> and practices in schools</w:t>
      </w:r>
      <w:r w:rsidR="009D4BC5" w:rsidRPr="005628ED">
        <w:rPr>
          <w:rFonts w:eastAsiaTheme="minorEastAsia"/>
          <w:i/>
          <w:sz w:val="24"/>
          <w:szCs w:val="24"/>
        </w:rPr>
        <w:t xml:space="preserve"> and colleges</w:t>
      </w:r>
      <w:r w:rsidR="00400001" w:rsidRPr="005628ED">
        <w:rPr>
          <w:rFonts w:eastAsiaTheme="minorEastAsia"/>
          <w:i/>
          <w:sz w:val="24"/>
          <w:szCs w:val="24"/>
        </w:rPr>
        <w:t>.</w:t>
      </w:r>
    </w:p>
    <w:p w:rsidR="006F2E8B" w:rsidRDefault="006F2E8B" w:rsidP="00400001">
      <w:pPr>
        <w:spacing w:after="0"/>
        <w:jc w:val="center"/>
        <w:rPr>
          <w:rFonts w:eastAsiaTheme="minorEastAsia"/>
          <w:i/>
          <w:sz w:val="24"/>
          <w:szCs w:val="24"/>
        </w:rPr>
      </w:pPr>
    </w:p>
    <w:p w:rsidR="006F2E8B" w:rsidRPr="005628ED" w:rsidRDefault="006F2E8B" w:rsidP="00400001">
      <w:pPr>
        <w:spacing w:after="0"/>
        <w:jc w:val="center"/>
        <w:rPr>
          <w:rFonts w:eastAsiaTheme="minorEastAsia"/>
          <w:i/>
          <w:sz w:val="24"/>
          <w:szCs w:val="24"/>
        </w:rPr>
      </w:pPr>
    </w:p>
    <w:tbl>
      <w:tblPr>
        <w:tblStyle w:val="TableGrid"/>
        <w:tblW w:w="0" w:type="auto"/>
        <w:tblLook w:val="04A0"/>
      </w:tblPr>
      <w:tblGrid>
        <w:gridCol w:w="1384"/>
        <w:gridCol w:w="7858"/>
      </w:tblGrid>
      <w:tr w:rsidR="006F2E8B" w:rsidTr="006F2E8B">
        <w:tc>
          <w:tcPr>
            <w:tcW w:w="1384" w:type="dxa"/>
          </w:tcPr>
          <w:p w:rsidR="006F2E8B" w:rsidRDefault="006F2E8B" w:rsidP="006F2E8B">
            <w:pPr>
              <w:jc w:val="both"/>
              <w:rPr>
                <w:b/>
              </w:rPr>
            </w:pPr>
            <w:r>
              <w:rPr>
                <w:b/>
              </w:rPr>
              <w:t>SESSION 1</w:t>
            </w:r>
          </w:p>
          <w:p w:rsidR="006F2E8B" w:rsidRDefault="006F2E8B" w:rsidP="00400001">
            <w:pPr>
              <w:jc w:val="center"/>
              <w:rPr>
                <w:rFonts w:eastAsiaTheme="minorEastAsia"/>
                <w:sz w:val="24"/>
                <w:szCs w:val="24"/>
              </w:rPr>
            </w:pPr>
          </w:p>
        </w:tc>
        <w:tc>
          <w:tcPr>
            <w:tcW w:w="7858" w:type="dxa"/>
          </w:tcPr>
          <w:p w:rsidR="006F2E8B" w:rsidRPr="00C41FD6" w:rsidRDefault="006F2E8B" w:rsidP="006F2E8B">
            <w:pPr>
              <w:jc w:val="both"/>
              <w:rPr>
                <w:b/>
              </w:rPr>
            </w:pPr>
            <w:r w:rsidRPr="00C41FD6">
              <w:rPr>
                <w:rFonts w:cs="Times New Roman"/>
                <w:b/>
                <w:bCs/>
                <w:i/>
                <w:iCs/>
              </w:rPr>
              <w:t>Creating an open, positive and safe school environment for LGBT students in a second level setting</w:t>
            </w:r>
          </w:p>
          <w:p w:rsidR="006F2E8B" w:rsidRDefault="006F2E8B" w:rsidP="006F2E8B"/>
          <w:p w:rsidR="006F2E8B" w:rsidRPr="00CA4B95" w:rsidRDefault="006F2E8B" w:rsidP="006F2E8B">
            <w:r w:rsidRPr="00CA4B95">
              <w:rPr>
                <w:rFonts w:ascii="Calibri" w:eastAsia="Times New Roman" w:hAnsi="Calibri" w:cs="Times New Roman"/>
                <w:b/>
                <w:color w:val="000000"/>
              </w:rPr>
              <w:t xml:space="preserve">Facilitator/s: </w:t>
            </w:r>
            <w:r>
              <w:t xml:space="preserve">Vickie Stokes (teacher of French, Geography, SPHE &amp; Lifeskills) Kelly McGrath (teacher of Spanish &amp; SPHE) from </w:t>
            </w:r>
            <w:r w:rsidRPr="00CA4B95">
              <w:t>Castleknock Community School</w:t>
            </w:r>
            <w:r>
              <w:t xml:space="preserve"> with Karen Farrell (parent)</w:t>
            </w:r>
          </w:p>
          <w:p w:rsidR="006F2E8B" w:rsidRDefault="006F2E8B" w:rsidP="00400001">
            <w:pPr>
              <w:jc w:val="center"/>
              <w:rPr>
                <w:rFonts w:eastAsiaTheme="minorEastAsia"/>
                <w:sz w:val="24"/>
                <w:szCs w:val="24"/>
              </w:rPr>
            </w:pPr>
          </w:p>
        </w:tc>
      </w:tr>
      <w:tr w:rsidR="006F2E8B" w:rsidTr="006F2E8B">
        <w:tc>
          <w:tcPr>
            <w:tcW w:w="1384" w:type="dxa"/>
          </w:tcPr>
          <w:p w:rsidR="006F2E8B" w:rsidRDefault="006F2E8B" w:rsidP="00400001">
            <w:pPr>
              <w:jc w:val="center"/>
              <w:rPr>
                <w:rFonts w:eastAsiaTheme="minorEastAsia"/>
                <w:sz w:val="24"/>
                <w:szCs w:val="24"/>
              </w:rPr>
            </w:pPr>
            <w:r>
              <w:rPr>
                <w:b/>
              </w:rPr>
              <w:t xml:space="preserve">SESSION 2 </w:t>
            </w:r>
          </w:p>
        </w:tc>
        <w:tc>
          <w:tcPr>
            <w:tcW w:w="7858" w:type="dxa"/>
          </w:tcPr>
          <w:p w:rsidR="006F2E8B" w:rsidRPr="00543B35" w:rsidRDefault="006F2E8B" w:rsidP="006F2E8B">
            <w:pPr>
              <w:rPr>
                <w:rFonts w:ascii="Calibri" w:eastAsia="Times New Roman" w:hAnsi="Calibri" w:cs="Times New Roman"/>
                <w:b/>
                <w:i/>
              </w:rPr>
            </w:pPr>
            <w:r w:rsidRPr="00543B35">
              <w:rPr>
                <w:rFonts w:ascii="Calibri" w:eastAsia="Times New Roman" w:hAnsi="Calibri" w:cs="Times New Roman"/>
                <w:b/>
                <w:i/>
              </w:rPr>
              <w:t>Stimulating conversation in the classroom</w:t>
            </w:r>
          </w:p>
          <w:p w:rsidR="006F2E8B" w:rsidRDefault="006F2E8B" w:rsidP="006F2E8B"/>
          <w:p w:rsidR="006F2E8B" w:rsidRPr="00BB7B84" w:rsidRDefault="006F2E8B" w:rsidP="006F2E8B">
            <w:r w:rsidRPr="00BB7B84">
              <w:rPr>
                <w:rFonts w:ascii="Calibri" w:eastAsia="Times New Roman" w:hAnsi="Calibri" w:cs="Times New Roman"/>
                <w:b/>
              </w:rPr>
              <w:t xml:space="preserve">Facilitator/s: </w:t>
            </w:r>
            <w:r w:rsidRPr="00CC624F">
              <w:t>K</w:t>
            </w:r>
            <w:r w:rsidRPr="00BB7B84">
              <w:t xml:space="preserve">aren O’Shea/ Dr Mary Gannon (Uaisleacht) </w:t>
            </w:r>
          </w:p>
          <w:p w:rsidR="006F2E8B" w:rsidRDefault="006F2E8B" w:rsidP="00400001">
            <w:pPr>
              <w:jc w:val="center"/>
              <w:rPr>
                <w:rFonts w:eastAsiaTheme="minorEastAsia"/>
                <w:sz w:val="24"/>
                <w:szCs w:val="24"/>
              </w:rPr>
            </w:pPr>
          </w:p>
        </w:tc>
      </w:tr>
      <w:tr w:rsidR="006F2E8B" w:rsidTr="006F2E8B">
        <w:tc>
          <w:tcPr>
            <w:tcW w:w="1384" w:type="dxa"/>
          </w:tcPr>
          <w:p w:rsidR="006F2E8B" w:rsidRDefault="006F2E8B" w:rsidP="00400001">
            <w:pPr>
              <w:jc w:val="center"/>
              <w:rPr>
                <w:rFonts w:eastAsiaTheme="minorEastAsia"/>
                <w:sz w:val="24"/>
                <w:szCs w:val="24"/>
              </w:rPr>
            </w:pPr>
            <w:r>
              <w:rPr>
                <w:b/>
              </w:rPr>
              <w:t xml:space="preserve">SESSION 3 </w:t>
            </w:r>
          </w:p>
        </w:tc>
        <w:tc>
          <w:tcPr>
            <w:tcW w:w="7858" w:type="dxa"/>
          </w:tcPr>
          <w:p w:rsidR="006F2E8B" w:rsidRPr="00543B35" w:rsidRDefault="006F2E8B" w:rsidP="006F2E8B">
            <w:pPr>
              <w:rPr>
                <w:b/>
                <w:i/>
              </w:rPr>
            </w:pPr>
            <w:r w:rsidRPr="00543B35">
              <w:rPr>
                <w:rFonts w:ascii="Calibri" w:eastAsia="Times New Roman" w:hAnsi="Calibri" w:cs="Times New Roman"/>
                <w:b/>
                <w:i/>
              </w:rPr>
              <w:t xml:space="preserve">Queering the discourse: negotiating sexual identity in Iniital </w:t>
            </w:r>
            <w:r w:rsidRPr="00543B35">
              <w:rPr>
                <w:b/>
                <w:i/>
              </w:rPr>
              <w:t>Teacher Education</w:t>
            </w:r>
          </w:p>
          <w:p w:rsidR="006F2E8B" w:rsidRDefault="006F2E8B" w:rsidP="006F2E8B"/>
          <w:p w:rsidR="006F2E8B" w:rsidRPr="00CA4B95" w:rsidRDefault="006F2E8B" w:rsidP="006F2E8B">
            <w:r w:rsidRPr="00CA4B95">
              <w:rPr>
                <w:rFonts w:ascii="Calibri" w:eastAsia="Times New Roman" w:hAnsi="Calibri" w:cs="Times New Roman"/>
                <w:b/>
                <w:color w:val="000000"/>
              </w:rPr>
              <w:t xml:space="preserve">Facilitator/s: </w:t>
            </w:r>
            <w:r w:rsidRPr="000F7CF2">
              <w:rPr>
                <w:rFonts w:ascii="Calibri" w:eastAsia="Times New Roman" w:hAnsi="Calibri" w:cs="Times New Roman"/>
                <w:color w:val="000000"/>
              </w:rPr>
              <w:t xml:space="preserve">Dr </w:t>
            </w:r>
            <w:r w:rsidRPr="00CA4B95">
              <w:t>Declan Fahie</w:t>
            </w:r>
          </w:p>
          <w:p w:rsidR="006F2E8B" w:rsidRDefault="006F2E8B" w:rsidP="00400001">
            <w:pPr>
              <w:jc w:val="center"/>
              <w:rPr>
                <w:rFonts w:eastAsiaTheme="minorEastAsia"/>
                <w:sz w:val="24"/>
                <w:szCs w:val="24"/>
              </w:rPr>
            </w:pPr>
          </w:p>
        </w:tc>
      </w:tr>
      <w:tr w:rsidR="006F2E8B" w:rsidTr="006F2E8B">
        <w:tc>
          <w:tcPr>
            <w:tcW w:w="1384" w:type="dxa"/>
          </w:tcPr>
          <w:p w:rsidR="006F2E8B" w:rsidRDefault="006F2E8B" w:rsidP="00400001">
            <w:pPr>
              <w:jc w:val="center"/>
              <w:rPr>
                <w:rFonts w:eastAsiaTheme="minorEastAsia"/>
                <w:sz w:val="24"/>
                <w:szCs w:val="24"/>
              </w:rPr>
            </w:pPr>
            <w:r>
              <w:rPr>
                <w:b/>
              </w:rPr>
              <w:t xml:space="preserve">SESSION 4 </w:t>
            </w:r>
          </w:p>
        </w:tc>
        <w:tc>
          <w:tcPr>
            <w:tcW w:w="7858" w:type="dxa"/>
          </w:tcPr>
          <w:p w:rsidR="006F2E8B" w:rsidRPr="00D62209" w:rsidRDefault="006F2E8B" w:rsidP="006F2E8B">
            <w:pPr>
              <w:rPr>
                <w:i/>
              </w:rPr>
            </w:pPr>
            <w:r w:rsidRPr="00D62209">
              <w:rPr>
                <w:b/>
                <w:i/>
              </w:rPr>
              <w:t>Supporting teachers suppo</w:t>
            </w:r>
            <w:r w:rsidR="00075252">
              <w:rPr>
                <w:b/>
                <w:i/>
              </w:rPr>
              <w:t>r</w:t>
            </w:r>
            <w:r w:rsidRPr="00D62209">
              <w:rPr>
                <w:b/>
                <w:i/>
              </w:rPr>
              <w:t>ting students: the role of the unions</w:t>
            </w:r>
          </w:p>
          <w:p w:rsidR="006F2E8B" w:rsidRDefault="006F2E8B" w:rsidP="006F2E8B">
            <w:pPr>
              <w:rPr>
                <w:rFonts w:ascii="Calibri" w:eastAsia="Times New Roman" w:hAnsi="Calibri" w:cs="Times New Roman"/>
                <w:b/>
                <w:color w:val="000000"/>
              </w:rPr>
            </w:pPr>
          </w:p>
          <w:p w:rsidR="006F2E8B" w:rsidRPr="00CA4B95" w:rsidRDefault="006F2E8B" w:rsidP="006F2E8B">
            <w:pPr>
              <w:rPr>
                <w:b/>
              </w:rPr>
            </w:pPr>
            <w:r w:rsidRPr="00CA4B95">
              <w:rPr>
                <w:rFonts w:ascii="Calibri" w:eastAsia="Times New Roman" w:hAnsi="Calibri" w:cs="Times New Roman"/>
                <w:b/>
                <w:color w:val="000000"/>
              </w:rPr>
              <w:t xml:space="preserve">Facilitator/s: </w:t>
            </w:r>
            <w:r w:rsidRPr="00CA4B95">
              <w:t xml:space="preserve">Diarmaid de Paor, Deputy General Secretary, ASTI; </w:t>
            </w:r>
            <w:r>
              <w:rPr>
                <w:color w:val="FF0000"/>
                <w:sz w:val="24"/>
                <w:szCs w:val="24"/>
              </w:rPr>
              <w:t>Others</w:t>
            </w:r>
            <w:r w:rsidRPr="000F7CF2">
              <w:rPr>
                <w:color w:val="FF0000"/>
                <w:sz w:val="24"/>
                <w:szCs w:val="24"/>
              </w:rPr>
              <w:t xml:space="preserve"> TBC</w:t>
            </w:r>
          </w:p>
          <w:p w:rsidR="006F2E8B" w:rsidRDefault="006F2E8B" w:rsidP="00400001">
            <w:pPr>
              <w:jc w:val="center"/>
              <w:rPr>
                <w:rFonts w:eastAsiaTheme="minorEastAsia"/>
                <w:sz w:val="24"/>
                <w:szCs w:val="24"/>
              </w:rPr>
            </w:pPr>
          </w:p>
        </w:tc>
      </w:tr>
      <w:tr w:rsidR="006F2E8B" w:rsidTr="006F2E8B">
        <w:tc>
          <w:tcPr>
            <w:tcW w:w="1384" w:type="dxa"/>
          </w:tcPr>
          <w:p w:rsidR="006F2E8B" w:rsidRDefault="006F2E8B" w:rsidP="00400001">
            <w:pPr>
              <w:jc w:val="center"/>
              <w:rPr>
                <w:rFonts w:eastAsiaTheme="minorEastAsia"/>
                <w:sz w:val="24"/>
                <w:szCs w:val="24"/>
              </w:rPr>
            </w:pPr>
            <w:r>
              <w:rPr>
                <w:b/>
              </w:rPr>
              <w:t>SESSION 5</w:t>
            </w:r>
          </w:p>
        </w:tc>
        <w:tc>
          <w:tcPr>
            <w:tcW w:w="7858" w:type="dxa"/>
          </w:tcPr>
          <w:p w:rsidR="006F2E8B" w:rsidRPr="006F2E8B" w:rsidRDefault="006F2E8B" w:rsidP="006F2E8B">
            <w:pPr>
              <w:jc w:val="both"/>
              <w:rPr>
                <w:b/>
              </w:rPr>
            </w:pPr>
            <w:r w:rsidRPr="00543B35">
              <w:rPr>
                <w:rFonts w:ascii="Calibri" w:eastAsia="Times New Roman" w:hAnsi="Calibri" w:cs="Times New Roman"/>
                <w:b/>
                <w:bCs/>
                <w:i/>
                <w:iCs/>
              </w:rPr>
              <w:t>Gender and Sexuality Diversity: The Perspectives of School Leaders, Managers and Trustees</w:t>
            </w:r>
            <w:r w:rsidRPr="00543B35">
              <w:rPr>
                <w:rFonts w:ascii="Calibri" w:eastAsia="Times New Roman" w:hAnsi="Calibri" w:cs="Times New Roman"/>
                <w:b/>
                <w:bCs/>
                <w:i/>
                <w:iCs/>
                <w:color w:val="1F497D"/>
              </w:rPr>
              <w:t xml:space="preserve"> </w:t>
            </w:r>
          </w:p>
          <w:p w:rsidR="006F2E8B" w:rsidRDefault="006F2E8B" w:rsidP="006F2E8B">
            <w:pPr>
              <w:rPr>
                <w:b/>
              </w:rPr>
            </w:pPr>
          </w:p>
          <w:p w:rsidR="006F2E8B" w:rsidRPr="00CA4B95" w:rsidRDefault="006F2E8B" w:rsidP="006F2E8B">
            <w:pPr>
              <w:rPr>
                <w:rFonts w:ascii="Calibri" w:eastAsia="Times New Roman" w:hAnsi="Calibri" w:cs="Times New Roman"/>
                <w:color w:val="000000"/>
              </w:rPr>
            </w:pPr>
            <w:r w:rsidRPr="00CA4B95">
              <w:rPr>
                <w:b/>
              </w:rPr>
              <w:t>P</w:t>
            </w:r>
            <w:r w:rsidRPr="00CA4B95">
              <w:rPr>
                <w:rFonts w:ascii="Calibri" w:eastAsia="Times New Roman" w:hAnsi="Calibri" w:cs="Times New Roman"/>
                <w:b/>
                <w:color w:val="000000"/>
              </w:rPr>
              <w:t>anel</w:t>
            </w:r>
            <w:r>
              <w:rPr>
                <w:rFonts w:ascii="Calibri" w:eastAsia="Times New Roman" w:hAnsi="Calibri" w:cs="Times New Roman"/>
                <w:b/>
                <w:color w:val="000000"/>
              </w:rPr>
              <w:t>ists</w:t>
            </w:r>
            <w:r w:rsidRPr="00CA4B95">
              <w:rPr>
                <w:rFonts w:ascii="Calibri" w:eastAsia="Times New Roman" w:hAnsi="Calibri" w:cs="Times New Roman"/>
                <w:color w:val="000000"/>
              </w:rPr>
              <w:t xml:space="preserve">: </w:t>
            </w:r>
            <w:r w:rsidRPr="00CA4B95">
              <w:rPr>
                <w:rStyle w:val="spell"/>
                <w:rFonts w:eastAsia="Times New Roman" w:cs="Times New Roman"/>
              </w:rPr>
              <w:t xml:space="preserve">Dee </w:t>
            </w:r>
            <w:r w:rsidRPr="00CA4B95">
              <w:rPr>
                <w:rStyle w:val="spell"/>
                <w:rFonts w:eastAsia="Times New Roman" w:cs="Times New Roman"/>
                <w:bCs/>
                <w:iCs/>
              </w:rPr>
              <w:t>Mangaoang (</w:t>
            </w:r>
            <w:r w:rsidRPr="00CA4B95">
              <w:t>Educate Together); Clive Byrne (NAPD/</w:t>
            </w:r>
            <w:r w:rsidRPr="00CA4B95">
              <w:rPr>
                <w:rFonts w:eastAsia="Times New Roman" w:cs="Times New Roman"/>
              </w:rPr>
              <w:t>ESHA</w:t>
            </w:r>
            <w:r w:rsidRPr="00CA4B95">
              <w:t xml:space="preserve">); </w:t>
            </w:r>
            <w:r w:rsidRPr="00CA4B95">
              <w:rPr>
                <w:rFonts w:ascii="Calibri" w:eastAsia="Times New Roman" w:hAnsi="Calibri" w:cs="Times New Roman"/>
                <w:color w:val="000000"/>
              </w:rPr>
              <w:t xml:space="preserve">Máirín Ní Chéileachair (Gaelscoileanna); </w:t>
            </w:r>
            <w:r>
              <w:rPr>
                <w:rFonts w:ascii="Calibri" w:eastAsia="Times New Roman" w:hAnsi="Calibri" w:cs="Times New Roman"/>
                <w:color w:val="000000"/>
              </w:rPr>
              <w:t xml:space="preserve">Dr </w:t>
            </w:r>
            <w:r w:rsidRPr="00CA4B95">
              <w:rPr>
                <w:rFonts w:ascii="Calibri" w:eastAsia="Times New Roman" w:hAnsi="Calibri" w:cs="Times New Roman"/>
                <w:color w:val="000000"/>
              </w:rPr>
              <w:t xml:space="preserve">Michael Redmond (JMB), Gerry Bennett, </w:t>
            </w:r>
            <w:r>
              <w:rPr>
                <w:rFonts w:ascii="Calibri" w:eastAsia="Times New Roman" w:hAnsi="Calibri" w:cs="Times New Roman"/>
                <w:color w:val="000000"/>
              </w:rPr>
              <w:t xml:space="preserve">Dr </w:t>
            </w:r>
            <w:r w:rsidRPr="00CA4B95">
              <w:rPr>
                <w:rFonts w:ascii="Calibri" w:eastAsia="Times New Roman" w:hAnsi="Calibri" w:cs="Times New Roman"/>
                <w:color w:val="000000"/>
              </w:rPr>
              <w:t>Marie Griffin (Association of Trustees of Catholic Schools)</w:t>
            </w:r>
          </w:p>
          <w:p w:rsidR="006F2E8B" w:rsidRDefault="006F2E8B" w:rsidP="00400001">
            <w:pPr>
              <w:jc w:val="center"/>
              <w:rPr>
                <w:rFonts w:eastAsiaTheme="minorEastAsia"/>
                <w:sz w:val="24"/>
                <w:szCs w:val="24"/>
              </w:rPr>
            </w:pPr>
          </w:p>
        </w:tc>
      </w:tr>
      <w:tr w:rsidR="006F2E8B" w:rsidTr="006F2E8B">
        <w:tc>
          <w:tcPr>
            <w:tcW w:w="1384" w:type="dxa"/>
          </w:tcPr>
          <w:p w:rsidR="006F2E8B" w:rsidRDefault="006F2E8B" w:rsidP="00400001">
            <w:pPr>
              <w:jc w:val="center"/>
              <w:rPr>
                <w:rFonts w:eastAsiaTheme="minorEastAsia"/>
                <w:sz w:val="24"/>
                <w:szCs w:val="24"/>
              </w:rPr>
            </w:pPr>
            <w:r>
              <w:rPr>
                <w:b/>
              </w:rPr>
              <w:t>SESSION 6</w:t>
            </w:r>
          </w:p>
        </w:tc>
        <w:tc>
          <w:tcPr>
            <w:tcW w:w="7858" w:type="dxa"/>
          </w:tcPr>
          <w:p w:rsidR="002F705D" w:rsidRPr="002F705D" w:rsidRDefault="002F705D" w:rsidP="002F705D">
            <w:pPr>
              <w:rPr>
                <w:rFonts w:eastAsiaTheme="minorEastAsia"/>
                <w:b/>
                <w:i/>
              </w:rPr>
            </w:pPr>
            <w:r w:rsidRPr="002F705D">
              <w:rPr>
                <w:rFonts w:eastAsiaTheme="minorEastAsia"/>
                <w:b/>
                <w:i/>
              </w:rPr>
              <w:t>The politics of care: understanding the silencing effects of school culture on voice. Guidance counsellors share their experiences of supporting LGBT students in schools.</w:t>
            </w:r>
          </w:p>
          <w:p w:rsidR="002F705D" w:rsidRPr="002F705D" w:rsidRDefault="002F705D" w:rsidP="002F705D">
            <w:pPr>
              <w:rPr>
                <w:rFonts w:eastAsiaTheme="minorEastAsia"/>
              </w:rPr>
            </w:pPr>
            <w:r w:rsidRPr="002F705D">
              <w:rPr>
                <w:rFonts w:eastAsiaTheme="minorEastAsia"/>
              </w:rPr>
              <w:t>Facilitator/s: Dr Grace O’Grady</w:t>
            </w:r>
          </w:p>
          <w:p w:rsidR="002F705D" w:rsidRPr="002F705D" w:rsidRDefault="002F705D" w:rsidP="002F705D">
            <w:pPr>
              <w:rPr>
                <w:rFonts w:eastAsiaTheme="minorEastAsia"/>
              </w:rPr>
            </w:pPr>
          </w:p>
          <w:p w:rsidR="002F705D" w:rsidRPr="002F705D" w:rsidRDefault="002F705D" w:rsidP="002F705D">
            <w:pPr>
              <w:rPr>
                <w:rFonts w:eastAsiaTheme="minorEastAsia"/>
              </w:rPr>
            </w:pPr>
            <w:r w:rsidRPr="002F705D">
              <w:rPr>
                <w:rFonts w:eastAsiaTheme="minorEastAsia"/>
              </w:rPr>
              <w:t>Panelists: Betty McLoughlin (President IGC), Brian Mooney (former President IGC and Irish Times columnist) and Arthur Dunne (former President IGC and lecturer in Maynooth Univeristy Department of Education)</w:t>
            </w:r>
          </w:p>
          <w:p w:rsidR="006F2E8B" w:rsidRDefault="006F2E8B" w:rsidP="002F705D">
            <w:pPr>
              <w:rPr>
                <w:rFonts w:eastAsiaTheme="minorEastAsia"/>
                <w:sz w:val="24"/>
                <w:szCs w:val="24"/>
              </w:rPr>
            </w:pPr>
          </w:p>
        </w:tc>
      </w:tr>
    </w:tbl>
    <w:p w:rsidR="00F47284" w:rsidRPr="00F47284" w:rsidRDefault="00F47284" w:rsidP="00400001">
      <w:pPr>
        <w:spacing w:after="0"/>
        <w:jc w:val="center"/>
        <w:rPr>
          <w:rFonts w:eastAsiaTheme="minorEastAsia"/>
          <w:sz w:val="24"/>
          <w:szCs w:val="24"/>
        </w:rPr>
      </w:pPr>
    </w:p>
    <w:p w:rsidR="0005164D" w:rsidRPr="00CA4B95" w:rsidRDefault="0005164D" w:rsidP="003329CF">
      <w:pPr>
        <w:spacing w:after="0"/>
        <w:ind w:left="720"/>
        <w:rPr>
          <w:b/>
          <w:color w:val="FF0000"/>
        </w:rPr>
      </w:pPr>
    </w:p>
    <w:p w:rsidR="00F47284" w:rsidRPr="00CA4B95" w:rsidRDefault="00F47284" w:rsidP="003329CF">
      <w:pPr>
        <w:spacing w:after="0"/>
        <w:ind w:left="720"/>
        <w:jc w:val="both"/>
        <w:rPr>
          <w:b/>
        </w:rPr>
      </w:pPr>
    </w:p>
    <w:p w:rsidR="0005164D" w:rsidRDefault="0005164D" w:rsidP="006F2E8B">
      <w:pPr>
        <w:spacing w:after="0"/>
        <w:jc w:val="both"/>
        <w:rPr>
          <w:b/>
        </w:rPr>
      </w:pPr>
    </w:p>
    <w:p w:rsidR="006F2E8B" w:rsidRDefault="006F2E8B" w:rsidP="006F2E8B">
      <w:pPr>
        <w:spacing w:after="0"/>
        <w:jc w:val="both"/>
        <w:rPr>
          <w:b/>
        </w:rPr>
      </w:pPr>
    </w:p>
    <w:p w:rsidR="00FD2799" w:rsidRDefault="00FD2799" w:rsidP="006F2E8B">
      <w:pPr>
        <w:spacing w:after="0"/>
        <w:rPr>
          <w:rFonts w:ascii="Calibri" w:eastAsia="Times New Roman" w:hAnsi="Calibri" w:cs="Times New Roman"/>
          <w:color w:val="000000"/>
        </w:rPr>
      </w:pPr>
    </w:p>
    <w:sectPr w:rsidR="00FD2799" w:rsidSect="005C1BC2">
      <w:headerReference w:type="even" r:id="rId10"/>
      <w:headerReference w:type="default" r:id="rId11"/>
      <w:footerReference w:type="even" r:id="rId12"/>
      <w:footerReference w:type="default" r:id="rId13"/>
      <w:headerReference w:type="first" r:id="rId14"/>
      <w:footerReference w:type="first" r:id="rId15"/>
      <w:pgSz w:w="11906" w:h="16838"/>
      <w:pgMar w:top="851" w:right="1440" w:bottom="709"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A3B" w:rsidRDefault="00CA2A3B" w:rsidP="00997684">
      <w:pPr>
        <w:spacing w:after="0" w:line="240" w:lineRule="auto"/>
      </w:pPr>
      <w:r>
        <w:separator/>
      </w:r>
    </w:p>
  </w:endnote>
  <w:endnote w:type="continuationSeparator" w:id="0">
    <w:p w:rsidR="00CA2A3B" w:rsidRDefault="00CA2A3B" w:rsidP="009976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4F0" w:rsidRDefault="00926D86" w:rsidP="00E60BB2">
    <w:pPr>
      <w:pStyle w:val="Footer"/>
      <w:framePr w:wrap="around" w:vAnchor="text" w:hAnchor="margin" w:xAlign="center" w:y="1"/>
      <w:rPr>
        <w:rStyle w:val="PageNumber"/>
      </w:rPr>
    </w:pPr>
    <w:r>
      <w:rPr>
        <w:rStyle w:val="PageNumber"/>
      </w:rPr>
      <w:fldChar w:fldCharType="begin"/>
    </w:r>
    <w:r w:rsidR="00F154F0">
      <w:rPr>
        <w:rStyle w:val="PageNumber"/>
      </w:rPr>
      <w:instrText xml:space="preserve">PAGE  </w:instrText>
    </w:r>
    <w:r>
      <w:rPr>
        <w:rStyle w:val="PageNumber"/>
      </w:rPr>
      <w:fldChar w:fldCharType="end"/>
    </w:r>
  </w:p>
  <w:p w:rsidR="00F154F0" w:rsidRDefault="00926D86" w:rsidP="00E60BB2">
    <w:pPr>
      <w:pStyle w:val="Footer"/>
      <w:framePr w:wrap="around" w:vAnchor="text" w:hAnchor="margin" w:xAlign="center" w:y="1"/>
      <w:rPr>
        <w:rStyle w:val="PageNumber"/>
      </w:rPr>
    </w:pPr>
    <w:r>
      <w:rPr>
        <w:rStyle w:val="PageNumber"/>
      </w:rPr>
      <w:fldChar w:fldCharType="begin"/>
    </w:r>
    <w:r w:rsidR="00F154F0">
      <w:rPr>
        <w:rStyle w:val="PageNumber"/>
      </w:rPr>
      <w:instrText xml:space="preserve">PAGE  </w:instrText>
    </w:r>
    <w:r>
      <w:rPr>
        <w:rStyle w:val="PageNumber"/>
      </w:rPr>
      <w:fldChar w:fldCharType="end"/>
    </w:r>
  </w:p>
  <w:p w:rsidR="00F154F0" w:rsidRDefault="00926D86" w:rsidP="00E60BB2">
    <w:pPr>
      <w:pStyle w:val="Footer"/>
      <w:framePr w:wrap="around" w:vAnchor="text" w:hAnchor="margin" w:xAlign="right" w:y="1"/>
      <w:rPr>
        <w:rStyle w:val="PageNumber"/>
      </w:rPr>
    </w:pPr>
    <w:r>
      <w:rPr>
        <w:rStyle w:val="PageNumber"/>
      </w:rPr>
      <w:fldChar w:fldCharType="begin"/>
    </w:r>
    <w:r w:rsidR="00F154F0">
      <w:rPr>
        <w:rStyle w:val="PageNumber"/>
      </w:rPr>
      <w:instrText xml:space="preserve">PAGE  </w:instrText>
    </w:r>
    <w:r>
      <w:rPr>
        <w:rStyle w:val="PageNumber"/>
      </w:rPr>
      <w:fldChar w:fldCharType="end"/>
    </w:r>
  </w:p>
  <w:p w:rsidR="00F154F0" w:rsidRDefault="00F154F0" w:rsidP="00E60BB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4F0" w:rsidRDefault="00926D86" w:rsidP="00E60BB2">
    <w:pPr>
      <w:pStyle w:val="Footer"/>
      <w:framePr w:wrap="around" w:vAnchor="text" w:hAnchor="margin" w:xAlign="center" w:y="1"/>
      <w:rPr>
        <w:rStyle w:val="PageNumber"/>
      </w:rPr>
    </w:pPr>
    <w:r>
      <w:rPr>
        <w:rStyle w:val="PageNumber"/>
      </w:rPr>
      <w:fldChar w:fldCharType="begin"/>
    </w:r>
    <w:r w:rsidR="00F154F0">
      <w:rPr>
        <w:rStyle w:val="PageNumber"/>
      </w:rPr>
      <w:instrText xml:space="preserve">PAGE  </w:instrText>
    </w:r>
    <w:r>
      <w:rPr>
        <w:rStyle w:val="PageNumber"/>
      </w:rPr>
      <w:fldChar w:fldCharType="separate"/>
    </w:r>
    <w:r w:rsidR="00F15C03">
      <w:rPr>
        <w:rStyle w:val="PageNumber"/>
        <w:noProof/>
      </w:rPr>
      <w:t>3</w:t>
    </w:r>
    <w:r>
      <w:rPr>
        <w:rStyle w:val="PageNumber"/>
      </w:rPr>
      <w:fldChar w:fldCharType="end"/>
    </w:r>
  </w:p>
  <w:p w:rsidR="00F154F0" w:rsidRDefault="00F154F0" w:rsidP="00E60BB2">
    <w:pPr>
      <w:pStyle w:val="Footer"/>
      <w:ind w:right="360"/>
    </w:pPr>
    <w:r>
      <w:rPr>
        <w:noProof/>
        <w:lang w:eastAsia="en-IE"/>
      </w:rPr>
      <w:drawing>
        <wp:anchor distT="0" distB="0" distL="114300" distR="114300" simplePos="0" relativeHeight="251658240" behindDoc="0" locked="0" layoutInCell="1" allowOverlap="1">
          <wp:simplePos x="0" y="0"/>
          <wp:positionH relativeFrom="margin">
            <wp:posOffset>4800600</wp:posOffset>
          </wp:positionH>
          <wp:positionV relativeFrom="margin">
            <wp:posOffset>8915400</wp:posOffset>
          </wp:positionV>
          <wp:extent cx="1485900" cy="627380"/>
          <wp:effectExtent l="0" t="0" r="1270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ynooth University Logo colour RGB 300dpi.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485900" cy="627380"/>
                  </a:xfrm>
                  <a:prstGeom prst="rect">
                    <a:avLst/>
                  </a:prstGeom>
                </pic:spPr>
              </pic:pic>
            </a:graphicData>
          </a:graphic>
        </wp:anchor>
      </w:drawing>
    </w:r>
    <w:r>
      <w:t>Department of Education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4F0" w:rsidRDefault="00F154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A3B" w:rsidRDefault="00CA2A3B" w:rsidP="00997684">
      <w:pPr>
        <w:spacing w:after="0" w:line="240" w:lineRule="auto"/>
      </w:pPr>
      <w:r>
        <w:separator/>
      </w:r>
    </w:p>
  </w:footnote>
  <w:footnote w:type="continuationSeparator" w:id="0">
    <w:p w:rsidR="00CA2A3B" w:rsidRDefault="00CA2A3B" w:rsidP="009976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4F0" w:rsidRDefault="00926D86">
    <w:pPr>
      <w:pStyle w:val="Header"/>
    </w:pPr>
    <w:r w:rsidRPr="00926D86">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09pt;height:127.25pt;rotation:315;z-index:-251654144;mso-wrap-edited:f;mso-position-horizontal:center;mso-position-horizontal-relative:margin;mso-position-vertical:center;mso-position-vertical-relative:margin" wrapcoords="20550 5209 20359 5209 20104 5590 18864 3557 18705 3938 18482 5209 18291 7623 18068 9529 16828 5844 16414 4828 16255 5209 15269 5336 15142 5463 15078 6225 15046 8894 13933 5844 13551 4828 13424 5336 12820 6607 12565 7623 12597 7877 13329 13468 13010 15247 12756 15374 11897 12832 10497 8131 10147 9529 9098 6607 8716 5717 8589 6225 8111 4574 7634 3938 7380 4828 7093 5971 6966 8131 6744 8512 6648 9275 7030 11562 6107 8894 5567 7623 5439 8004 4898 8258 4549 9275 4612 10291 4040 8131 3721 8258 3562 8385 3467 8767 2194 4701 1940 4065 1749 4828 1749 7369 604 8512 222 10418 159 12578 254 14738 286 14865 731 16644 763 16898 1208 17025 1749 16263 2131 16898 2226 16517 2258 15374 2417 16009 3212 17152 3308 16771 3372 14357 3403 11308 4644 16136 5280 17788 5567 16898 6203 16898 6298 16644 6330 14357 6807 16136 7380 17152 7571 16517 7634 13722 9861 20075 12024 19948 12279 19694 12247 18931 10147 9529 10497 8131 12629 16517 13138 17915 13488 16898 14410 16771 14506 15882 14315 14484 15492 17407 15651 17025 16255 16771 16541 17661 17496 19567 17591 19185 18259 13214 18546 14230 19786 17152 19945 16898 21313 16771 21409 16390 21313 15501 20709 11562 20709 5844 20550 5209" fillcolor="silver" stroked="f">
          <v:textpath style="font-family:&quot;Calibri&quot;;font-size:1pt" string="draft_15/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4F0" w:rsidRDefault="00926D86">
    <w:pPr>
      <w:pStyle w:val="Header"/>
    </w:pPr>
    <w:r w:rsidRPr="00926D86">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09pt;height:127.25pt;rotation:315;z-index:-251656192;mso-wrap-edited:f;mso-position-horizontal:center;mso-position-horizontal-relative:margin;mso-position-vertical:center;mso-position-vertical-relative:margin" wrapcoords="20550 5209 20359 5209 20104 5590 18864 3557 18705 3938 18482 5209 18291 7623 18068 9529 16828 5844 16414 4828 16255 5209 15269 5336 15142 5463 15078 6225 15046 8894 13933 5844 13551 4828 13424 5336 12820 6607 12565 7623 12597 7877 13329 13468 13010 15247 12756 15374 11897 12832 10497 8131 10147 9529 9098 6607 8716 5717 8589 6225 8111 4574 7634 3938 7380 4828 7093 5971 6966 8131 6744 8512 6648 9275 7030 11562 6107 8894 5567 7623 5439 8004 4898 8258 4549 9275 4612 10291 4040 8131 3721 8258 3562 8385 3467 8767 2194 4701 1940 4065 1749 4828 1749 7369 604 8512 222 10418 159 12578 254 14738 286 14865 731 16644 763 16898 1208 17025 1749 16263 2131 16898 2226 16517 2258 15374 2417 16009 3212 17152 3308 16771 3372 14357 3403 11308 4644 16136 5280 17788 5567 16898 6203 16898 6298 16644 6330 14357 6807 16136 7380 17152 7571 16517 7634 13722 9861 20075 12024 19948 12279 19694 12247 18931 10147 9529 10497 8131 12629 16517 13138 17915 13488 16898 14410 16771 14506 15882 14315 14484 15492 17407 15651 17025 16255 16771 16541 17661 17496 19567 17591 19185 18259 13214 18546 14230 19786 17152 19945 16898 21313 16771 21409 16390 21313 15501 20709 11562 20709 5844 20550 5209" fillcolor="silver" stroked="f">
          <v:textpath style="font-family:&quot;Calibri&quot;;font-size:1pt" string="draft_15/1"/>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4F0" w:rsidRDefault="00926D86">
    <w:pPr>
      <w:pStyle w:val="Header"/>
    </w:pPr>
    <w:r w:rsidRPr="00926D86">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09pt;height:127.25pt;rotation:315;z-index:-251652096;mso-wrap-edited:f;mso-position-horizontal:center;mso-position-horizontal-relative:margin;mso-position-vertical:center;mso-position-vertical-relative:margin" wrapcoords="20550 5209 20359 5209 20104 5590 18864 3557 18705 3938 18482 5209 18291 7623 18068 9529 16828 5844 16414 4828 16255 5209 15269 5336 15142 5463 15078 6225 15046 8894 13933 5844 13551 4828 13424 5336 12820 6607 12565 7623 12597 7877 13329 13468 13010 15247 12756 15374 11897 12832 10497 8131 10147 9529 9098 6607 8716 5717 8589 6225 8111 4574 7634 3938 7380 4828 7093 5971 6966 8131 6744 8512 6648 9275 7030 11562 6107 8894 5567 7623 5439 8004 4898 8258 4549 9275 4612 10291 4040 8131 3721 8258 3562 8385 3467 8767 2194 4701 1940 4065 1749 4828 1749 7369 604 8512 222 10418 159 12578 254 14738 286 14865 731 16644 763 16898 1208 17025 1749 16263 2131 16898 2226 16517 2258 15374 2417 16009 3212 17152 3308 16771 3372 14357 3403 11308 4644 16136 5280 17788 5567 16898 6203 16898 6298 16644 6330 14357 6807 16136 7380 17152 7571 16517 7634 13722 9861 20075 12024 19948 12279 19694 12247 18931 10147 9529 10497 8131 12629 16517 13138 17915 13488 16898 14410 16771 14506 15882 14315 14484 15492 17407 15651 17025 16255 16771 16541 17661 17496 19567 17591 19185 18259 13214 18546 14230 19786 17152 19945 16898 21313 16771 21409 16390 21313 15501 20709 11562 20709 5844 20550 5209" fillcolor="silver" stroked="f">
          <v:textpath style="font-family:&quot;Calibri&quot;;font-size:1pt" string="draft_15/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871F0"/>
    <w:multiLevelType w:val="hybridMultilevel"/>
    <w:tmpl w:val="B330C4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D2A00F5"/>
    <w:multiLevelType w:val="hybridMultilevel"/>
    <w:tmpl w:val="B45EF5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CD67D0"/>
    <w:rsid w:val="00014FDD"/>
    <w:rsid w:val="00021CB9"/>
    <w:rsid w:val="00021CDB"/>
    <w:rsid w:val="0002289A"/>
    <w:rsid w:val="0005164D"/>
    <w:rsid w:val="000674D6"/>
    <w:rsid w:val="00072051"/>
    <w:rsid w:val="00075252"/>
    <w:rsid w:val="00075B8E"/>
    <w:rsid w:val="000933D4"/>
    <w:rsid w:val="000B75E9"/>
    <w:rsid w:val="000C0C1A"/>
    <w:rsid w:val="000D2DB8"/>
    <w:rsid w:val="000E1CDD"/>
    <w:rsid w:val="000F38FA"/>
    <w:rsid w:val="000F7CF2"/>
    <w:rsid w:val="001174C8"/>
    <w:rsid w:val="00133F4E"/>
    <w:rsid w:val="001A03CE"/>
    <w:rsid w:val="001B1DB3"/>
    <w:rsid w:val="001F676A"/>
    <w:rsid w:val="00206A0B"/>
    <w:rsid w:val="00250D80"/>
    <w:rsid w:val="002549EB"/>
    <w:rsid w:val="0026501F"/>
    <w:rsid w:val="00287ECD"/>
    <w:rsid w:val="002A717A"/>
    <w:rsid w:val="002D5027"/>
    <w:rsid w:val="002F41F2"/>
    <w:rsid w:val="002F705D"/>
    <w:rsid w:val="00302E3D"/>
    <w:rsid w:val="003329CF"/>
    <w:rsid w:val="003471A0"/>
    <w:rsid w:val="0037113E"/>
    <w:rsid w:val="00386225"/>
    <w:rsid w:val="00393262"/>
    <w:rsid w:val="003D24AE"/>
    <w:rsid w:val="003D5DD0"/>
    <w:rsid w:val="003D7BCB"/>
    <w:rsid w:val="003E201F"/>
    <w:rsid w:val="003E760D"/>
    <w:rsid w:val="00400001"/>
    <w:rsid w:val="0042402A"/>
    <w:rsid w:val="0046647E"/>
    <w:rsid w:val="00497B00"/>
    <w:rsid w:val="005241CD"/>
    <w:rsid w:val="00543B35"/>
    <w:rsid w:val="005628ED"/>
    <w:rsid w:val="00582566"/>
    <w:rsid w:val="005C1BC2"/>
    <w:rsid w:val="006002B4"/>
    <w:rsid w:val="006855FD"/>
    <w:rsid w:val="006B57C8"/>
    <w:rsid w:val="006C32DA"/>
    <w:rsid w:val="006D16BF"/>
    <w:rsid w:val="006D56A3"/>
    <w:rsid w:val="006F2E8B"/>
    <w:rsid w:val="007055D2"/>
    <w:rsid w:val="00726B51"/>
    <w:rsid w:val="00747DB3"/>
    <w:rsid w:val="00750388"/>
    <w:rsid w:val="00772CD0"/>
    <w:rsid w:val="0079027F"/>
    <w:rsid w:val="00817861"/>
    <w:rsid w:val="00821161"/>
    <w:rsid w:val="008323BD"/>
    <w:rsid w:val="00851374"/>
    <w:rsid w:val="00856F7A"/>
    <w:rsid w:val="00891671"/>
    <w:rsid w:val="008A784A"/>
    <w:rsid w:val="008C2A68"/>
    <w:rsid w:val="008C561D"/>
    <w:rsid w:val="008E4BCA"/>
    <w:rsid w:val="008F2E96"/>
    <w:rsid w:val="008F3832"/>
    <w:rsid w:val="009015B9"/>
    <w:rsid w:val="00926D86"/>
    <w:rsid w:val="00997684"/>
    <w:rsid w:val="009A5622"/>
    <w:rsid w:val="009B17ED"/>
    <w:rsid w:val="009D4BC5"/>
    <w:rsid w:val="00A35E86"/>
    <w:rsid w:val="00A40F41"/>
    <w:rsid w:val="00A72470"/>
    <w:rsid w:val="00A7723C"/>
    <w:rsid w:val="00A97461"/>
    <w:rsid w:val="00AB307A"/>
    <w:rsid w:val="00AF3595"/>
    <w:rsid w:val="00B12C8A"/>
    <w:rsid w:val="00B12D43"/>
    <w:rsid w:val="00B23223"/>
    <w:rsid w:val="00B35031"/>
    <w:rsid w:val="00B55A71"/>
    <w:rsid w:val="00BA241F"/>
    <w:rsid w:val="00BB7B84"/>
    <w:rsid w:val="00BC32AF"/>
    <w:rsid w:val="00BC5315"/>
    <w:rsid w:val="00BE14B4"/>
    <w:rsid w:val="00BE4383"/>
    <w:rsid w:val="00C144CC"/>
    <w:rsid w:val="00C26FEE"/>
    <w:rsid w:val="00C41866"/>
    <w:rsid w:val="00C41FD6"/>
    <w:rsid w:val="00C9689E"/>
    <w:rsid w:val="00CA2A3B"/>
    <w:rsid w:val="00CA4B95"/>
    <w:rsid w:val="00CC624F"/>
    <w:rsid w:val="00CD67D0"/>
    <w:rsid w:val="00CE588F"/>
    <w:rsid w:val="00D0614C"/>
    <w:rsid w:val="00D132BF"/>
    <w:rsid w:val="00D208AC"/>
    <w:rsid w:val="00D4354D"/>
    <w:rsid w:val="00D6074F"/>
    <w:rsid w:val="00D62209"/>
    <w:rsid w:val="00D627CE"/>
    <w:rsid w:val="00DB09BE"/>
    <w:rsid w:val="00DC0EFF"/>
    <w:rsid w:val="00DC5E6E"/>
    <w:rsid w:val="00DE6C0A"/>
    <w:rsid w:val="00DF5535"/>
    <w:rsid w:val="00E11E4B"/>
    <w:rsid w:val="00E279BE"/>
    <w:rsid w:val="00E32AC5"/>
    <w:rsid w:val="00E60BB2"/>
    <w:rsid w:val="00E87D4B"/>
    <w:rsid w:val="00ED7773"/>
    <w:rsid w:val="00EE79B6"/>
    <w:rsid w:val="00F154F0"/>
    <w:rsid w:val="00F15C03"/>
    <w:rsid w:val="00F26B45"/>
    <w:rsid w:val="00F27ABA"/>
    <w:rsid w:val="00F47284"/>
    <w:rsid w:val="00F526ED"/>
    <w:rsid w:val="00F70A20"/>
    <w:rsid w:val="00F72016"/>
    <w:rsid w:val="00F846DE"/>
    <w:rsid w:val="00F940B9"/>
    <w:rsid w:val="00FA67FD"/>
    <w:rsid w:val="00FD2799"/>
    <w:rsid w:val="00FE160F"/>
    <w:rsid w:val="081EE265"/>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D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02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21161"/>
    <w:pPr>
      <w:spacing w:before="100" w:beforeAutospacing="1" w:after="100" w:afterAutospacing="1" w:line="240" w:lineRule="auto"/>
    </w:pPr>
    <w:rPr>
      <w:rFonts w:ascii="Times" w:hAnsi="Times" w:cs="Times New Roman"/>
      <w:sz w:val="20"/>
      <w:szCs w:val="20"/>
    </w:rPr>
  </w:style>
  <w:style w:type="paragraph" w:styleId="ListParagraph">
    <w:name w:val="List Paragraph"/>
    <w:basedOn w:val="Normal"/>
    <w:uiPriority w:val="34"/>
    <w:qFormat/>
    <w:rsid w:val="00821161"/>
    <w:pPr>
      <w:spacing w:before="100" w:beforeAutospacing="1" w:after="100" w:afterAutospacing="1" w:line="240" w:lineRule="auto"/>
    </w:pPr>
    <w:rPr>
      <w:rFonts w:ascii="Times" w:hAnsi="Times"/>
      <w:sz w:val="20"/>
      <w:szCs w:val="20"/>
    </w:rPr>
  </w:style>
  <w:style w:type="character" w:styleId="Hyperlink">
    <w:name w:val="Hyperlink"/>
    <w:basedOn w:val="DefaultParagraphFont"/>
    <w:uiPriority w:val="99"/>
    <w:unhideWhenUsed/>
    <w:rsid w:val="00821161"/>
    <w:rPr>
      <w:color w:val="0000FF"/>
      <w:u w:val="single"/>
    </w:rPr>
  </w:style>
  <w:style w:type="character" w:customStyle="1" w:styleId="spell">
    <w:name w:val="spell"/>
    <w:basedOn w:val="DefaultParagraphFont"/>
    <w:rsid w:val="00393262"/>
  </w:style>
  <w:style w:type="paragraph" w:styleId="BalloonText">
    <w:name w:val="Balloon Text"/>
    <w:basedOn w:val="Normal"/>
    <w:link w:val="BalloonTextChar"/>
    <w:uiPriority w:val="99"/>
    <w:semiHidden/>
    <w:unhideWhenUsed/>
    <w:rsid w:val="00EE79B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79B6"/>
    <w:rPr>
      <w:rFonts w:ascii="Lucida Grande" w:hAnsi="Lucida Grande" w:cs="Lucida Grande"/>
      <w:sz w:val="18"/>
      <w:szCs w:val="18"/>
    </w:rPr>
  </w:style>
  <w:style w:type="paragraph" w:styleId="Header">
    <w:name w:val="header"/>
    <w:basedOn w:val="Normal"/>
    <w:link w:val="HeaderChar"/>
    <w:uiPriority w:val="99"/>
    <w:unhideWhenUsed/>
    <w:rsid w:val="00997684"/>
    <w:pPr>
      <w:tabs>
        <w:tab w:val="center" w:pos="4320"/>
        <w:tab w:val="right" w:pos="8640"/>
      </w:tabs>
      <w:spacing w:after="0" w:line="240" w:lineRule="auto"/>
    </w:pPr>
  </w:style>
  <w:style w:type="character" w:customStyle="1" w:styleId="HeaderChar">
    <w:name w:val="Header Char"/>
    <w:basedOn w:val="DefaultParagraphFont"/>
    <w:link w:val="Header"/>
    <w:uiPriority w:val="99"/>
    <w:rsid w:val="00997684"/>
  </w:style>
  <w:style w:type="paragraph" w:styleId="Footer">
    <w:name w:val="footer"/>
    <w:basedOn w:val="Normal"/>
    <w:link w:val="FooterChar"/>
    <w:uiPriority w:val="99"/>
    <w:unhideWhenUsed/>
    <w:rsid w:val="00997684"/>
    <w:pPr>
      <w:tabs>
        <w:tab w:val="center" w:pos="4320"/>
        <w:tab w:val="right" w:pos="8640"/>
      </w:tabs>
      <w:spacing w:after="0" w:line="240" w:lineRule="auto"/>
    </w:pPr>
  </w:style>
  <w:style w:type="character" w:customStyle="1" w:styleId="FooterChar">
    <w:name w:val="Footer Char"/>
    <w:basedOn w:val="DefaultParagraphFont"/>
    <w:link w:val="Footer"/>
    <w:uiPriority w:val="99"/>
    <w:rsid w:val="00997684"/>
  </w:style>
  <w:style w:type="paragraph" w:styleId="NoSpacing">
    <w:name w:val="No Spacing"/>
    <w:uiPriority w:val="1"/>
    <w:qFormat/>
    <w:rsid w:val="00BE14B4"/>
    <w:pPr>
      <w:spacing w:after="0" w:line="240" w:lineRule="auto"/>
    </w:pPr>
  </w:style>
  <w:style w:type="character" w:styleId="PageNumber">
    <w:name w:val="page number"/>
    <w:basedOn w:val="DefaultParagraphFont"/>
    <w:uiPriority w:val="99"/>
    <w:semiHidden/>
    <w:unhideWhenUsed/>
    <w:rsid w:val="00E60BB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02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21161"/>
    <w:pPr>
      <w:spacing w:before="100" w:beforeAutospacing="1" w:after="100" w:afterAutospacing="1" w:line="240" w:lineRule="auto"/>
    </w:pPr>
    <w:rPr>
      <w:rFonts w:ascii="Times" w:hAnsi="Times" w:cs="Times New Roman"/>
      <w:sz w:val="20"/>
      <w:szCs w:val="20"/>
    </w:rPr>
  </w:style>
  <w:style w:type="paragraph" w:styleId="ListParagraph">
    <w:name w:val="List Paragraph"/>
    <w:basedOn w:val="Normal"/>
    <w:uiPriority w:val="34"/>
    <w:qFormat/>
    <w:rsid w:val="00821161"/>
    <w:pPr>
      <w:spacing w:before="100" w:beforeAutospacing="1" w:after="100" w:afterAutospacing="1" w:line="240" w:lineRule="auto"/>
    </w:pPr>
    <w:rPr>
      <w:rFonts w:ascii="Times" w:hAnsi="Times"/>
      <w:sz w:val="20"/>
      <w:szCs w:val="20"/>
    </w:rPr>
  </w:style>
  <w:style w:type="character" w:styleId="Hyperlink">
    <w:name w:val="Hyperlink"/>
    <w:basedOn w:val="DefaultParagraphFont"/>
    <w:uiPriority w:val="99"/>
    <w:unhideWhenUsed/>
    <w:rsid w:val="00821161"/>
    <w:rPr>
      <w:color w:val="0000FF"/>
      <w:u w:val="single"/>
    </w:rPr>
  </w:style>
  <w:style w:type="character" w:customStyle="1" w:styleId="spell">
    <w:name w:val="spell"/>
    <w:basedOn w:val="DefaultParagraphFont"/>
    <w:rsid w:val="00393262"/>
  </w:style>
  <w:style w:type="paragraph" w:styleId="BalloonText">
    <w:name w:val="Balloon Text"/>
    <w:basedOn w:val="Normal"/>
    <w:link w:val="BalloonTextChar"/>
    <w:uiPriority w:val="99"/>
    <w:semiHidden/>
    <w:unhideWhenUsed/>
    <w:rsid w:val="00EE79B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79B6"/>
    <w:rPr>
      <w:rFonts w:ascii="Lucida Grande" w:hAnsi="Lucida Grande" w:cs="Lucida Grande"/>
      <w:sz w:val="18"/>
      <w:szCs w:val="18"/>
    </w:rPr>
  </w:style>
  <w:style w:type="paragraph" w:styleId="Header">
    <w:name w:val="header"/>
    <w:basedOn w:val="Normal"/>
    <w:link w:val="HeaderChar"/>
    <w:uiPriority w:val="99"/>
    <w:unhideWhenUsed/>
    <w:rsid w:val="00997684"/>
    <w:pPr>
      <w:tabs>
        <w:tab w:val="center" w:pos="4320"/>
        <w:tab w:val="right" w:pos="8640"/>
      </w:tabs>
      <w:spacing w:after="0" w:line="240" w:lineRule="auto"/>
    </w:pPr>
  </w:style>
  <w:style w:type="character" w:customStyle="1" w:styleId="HeaderChar">
    <w:name w:val="Header Char"/>
    <w:basedOn w:val="DefaultParagraphFont"/>
    <w:link w:val="Header"/>
    <w:uiPriority w:val="99"/>
    <w:rsid w:val="00997684"/>
  </w:style>
  <w:style w:type="paragraph" w:styleId="Footer">
    <w:name w:val="footer"/>
    <w:basedOn w:val="Normal"/>
    <w:link w:val="FooterChar"/>
    <w:uiPriority w:val="99"/>
    <w:unhideWhenUsed/>
    <w:rsid w:val="00997684"/>
    <w:pPr>
      <w:tabs>
        <w:tab w:val="center" w:pos="4320"/>
        <w:tab w:val="right" w:pos="8640"/>
      </w:tabs>
      <w:spacing w:after="0" w:line="240" w:lineRule="auto"/>
    </w:pPr>
  </w:style>
  <w:style w:type="character" w:customStyle="1" w:styleId="FooterChar">
    <w:name w:val="Footer Char"/>
    <w:basedOn w:val="DefaultParagraphFont"/>
    <w:link w:val="Footer"/>
    <w:uiPriority w:val="99"/>
    <w:rsid w:val="00997684"/>
  </w:style>
  <w:style w:type="paragraph" w:styleId="NoSpacing">
    <w:name w:val="No Spacing"/>
    <w:uiPriority w:val="1"/>
    <w:qFormat/>
    <w:rsid w:val="00BE14B4"/>
    <w:pPr>
      <w:spacing w:after="0" w:line="240" w:lineRule="auto"/>
    </w:pPr>
  </w:style>
  <w:style w:type="character" w:styleId="PageNumber">
    <w:name w:val="page number"/>
    <w:basedOn w:val="DefaultParagraphFont"/>
    <w:uiPriority w:val="99"/>
    <w:semiHidden/>
    <w:unhideWhenUsed/>
    <w:rsid w:val="00E60BB2"/>
  </w:style>
</w:styles>
</file>

<file path=word/webSettings.xml><?xml version="1.0" encoding="utf-8"?>
<w:webSettings xmlns:r="http://schemas.openxmlformats.org/officeDocument/2006/relationships" xmlns:w="http://schemas.openxmlformats.org/wordprocessingml/2006/main">
  <w:divs>
    <w:div w:id="175271141">
      <w:bodyDiv w:val="1"/>
      <w:marLeft w:val="0"/>
      <w:marRight w:val="0"/>
      <w:marTop w:val="0"/>
      <w:marBottom w:val="0"/>
      <w:divBdr>
        <w:top w:val="none" w:sz="0" w:space="0" w:color="auto"/>
        <w:left w:val="none" w:sz="0" w:space="0" w:color="auto"/>
        <w:bottom w:val="none" w:sz="0" w:space="0" w:color="auto"/>
        <w:right w:val="none" w:sz="0" w:space="0" w:color="auto"/>
      </w:divBdr>
      <w:divsChild>
        <w:div w:id="446048558">
          <w:marLeft w:val="0"/>
          <w:marRight w:val="0"/>
          <w:marTop w:val="0"/>
          <w:marBottom w:val="0"/>
          <w:divBdr>
            <w:top w:val="none" w:sz="0" w:space="0" w:color="auto"/>
            <w:left w:val="none" w:sz="0" w:space="0" w:color="auto"/>
            <w:bottom w:val="none" w:sz="0" w:space="0" w:color="auto"/>
            <w:right w:val="none" w:sz="0" w:space="0" w:color="auto"/>
          </w:divBdr>
        </w:div>
        <w:div w:id="1335693143">
          <w:marLeft w:val="0"/>
          <w:marRight w:val="0"/>
          <w:marTop w:val="0"/>
          <w:marBottom w:val="0"/>
          <w:divBdr>
            <w:top w:val="none" w:sz="0" w:space="0" w:color="auto"/>
            <w:left w:val="none" w:sz="0" w:space="0" w:color="auto"/>
            <w:bottom w:val="none" w:sz="0" w:space="0" w:color="auto"/>
            <w:right w:val="none" w:sz="0" w:space="0" w:color="auto"/>
          </w:divBdr>
        </w:div>
      </w:divsChild>
    </w:div>
    <w:div w:id="342634116">
      <w:bodyDiv w:val="1"/>
      <w:marLeft w:val="0"/>
      <w:marRight w:val="0"/>
      <w:marTop w:val="0"/>
      <w:marBottom w:val="0"/>
      <w:divBdr>
        <w:top w:val="none" w:sz="0" w:space="0" w:color="auto"/>
        <w:left w:val="none" w:sz="0" w:space="0" w:color="auto"/>
        <w:bottom w:val="none" w:sz="0" w:space="0" w:color="auto"/>
        <w:right w:val="none" w:sz="0" w:space="0" w:color="auto"/>
      </w:divBdr>
      <w:divsChild>
        <w:div w:id="792938790">
          <w:marLeft w:val="0"/>
          <w:marRight w:val="0"/>
          <w:marTop w:val="0"/>
          <w:marBottom w:val="0"/>
          <w:divBdr>
            <w:top w:val="none" w:sz="0" w:space="0" w:color="auto"/>
            <w:left w:val="none" w:sz="0" w:space="0" w:color="auto"/>
            <w:bottom w:val="none" w:sz="0" w:space="0" w:color="auto"/>
            <w:right w:val="none" w:sz="0" w:space="0" w:color="auto"/>
          </w:divBdr>
        </w:div>
        <w:div w:id="1718775810">
          <w:marLeft w:val="0"/>
          <w:marRight w:val="0"/>
          <w:marTop w:val="0"/>
          <w:marBottom w:val="0"/>
          <w:divBdr>
            <w:top w:val="none" w:sz="0" w:space="0" w:color="auto"/>
            <w:left w:val="none" w:sz="0" w:space="0" w:color="auto"/>
            <w:bottom w:val="none" w:sz="0" w:space="0" w:color="auto"/>
            <w:right w:val="none" w:sz="0" w:space="0" w:color="auto"/>
          </w:divBdr>
        </w:div>
      </w:divsChild>
    </w:div>
    <w:div w:id="365562417">
      <w:bodyDiv w:val="1"/>
      <w:marLeft w:val="0"/>
      <w:marRight w:val="0"/>
      <w:marTop w:val="0"/>
      <w:marBottom w:val="0"/>
      <w:divBdr>
        <w:top w:val="none" w:sz="0" w:space="0" w:color="auto"/>
        <w:left w:val="none" w:sz="0" w:space="0" w:color="auto"/>
        <w:bottom w:val="none" w:sz="0" w:space="0" w:color="auto"/>
        <w:right w:val="none" w:sz="0" w:space="0" w:color="auto"/>
      </w:divBdr>
    </w:div>
    <w:div w:id="452869918">
      <w:bodyDiv w:val="1"/>
      <w:marLeft w:val="0"/>
      <w:marRight w:val="0"/>
      <w:marTop w:val="0"/>
      <w:marBottom w:val="0"/>
      <w:divBdr>
        <w:top w:val="none" w:sz="0" w:space="0" w:color="auto"/>
        <w:left w:val="none" w:sz="0" w:space="0" w:color="auto"/>
        <w:bottom w:val="none" w:sz="0" w:space="0" w:color="auto"/>
        <w:right w:val="none" w:sz="0" w:space="0" w:color="auto"/>
      </w:divBdr>
    </w:div>
    <w:div w:id="458299967">
      <w:bodyDiv w:val="1"/>
      <w:marLeft w:val="0"/>
      <w:marRight w:val="0"/>
      <w:marTop w:val="0"/>
      <w:marBottom w:val="0"/>
      <w:divBdr>
        <w:top w:val="none" w:sz="0" w:space="0" w:color="auto"/>
        <w:left w:val="none" w:sz="0" w:space="0" w:color="auto"/>
        <w:bottom w:val="none" w:sz="0" w:space="0" w:color="auto"/>
        <w:right w:val="none" w:sz="0" w:space="0" w:color="auto"/>
      </w:divBdr>
      <w:divsChild>
        <w:div w:id="1905331739">
          <w:marLeft w:val="0"/>
          <w:marRight w:val="0"/>
          <w:marTop w:val="0"/>
          <w:marBottom w:val="0"/>
          <w:divBdr>
            <w:top w:val="none" w:sz="0" w:space="0" w:color="auto"/>
            <w:left w:val="none" w:sz="0" w:space="0" w:color="auto"/>
            <w:bottom w:val="none" w:sz="0" w:space="0" w:color="auto"/>
            <w:right w:val="none" w:sz="0" w:space="0" w:color="auto"/>
          </w:divBdr>
        </w:div>
        <w:div w:id="1037513092">
          <w:marLeft w:val="0"/>
          <w:marRight w:val="0"/>
          <w:marTop w:val="0"/>
          <w:marBottom w:val="0"/>
          <w:divBdr>
            <w:top w:val="none" w:sz="0" w:space="0" w:color="auto"/>
            <w:left w:val="none" w:sz="0" w:space="0" w:color="auto"/>
            <w:bottom w:val="none" w:sz="0" w:space="0" w:color="auto"/>
            <w:right w:val="none" w:sz="0" w:space="0" w:color="auto"/>
          </w:divBdr>
        </w:div>
        <w:div w:id="475489498">
          <w:marLeft w:val="0"/>
          <w:marRight w:val="0"/>
          <w:marTop w:val="0"/>
          <w:marBottom w:val="0"/>
          <w:divBdr>
            <w:top w:val="none" w:sz="0" w:space="0" w:color="auto"/>
            <w:left w:val="none" w:sz="0" w:space="0" w:color="auto"/>
            <w:bottom w:val="none" w:sz="0" w:space="0" w:color="auto"/>
            <w:right w:val="none" w:sz="0" w:space="0" w:color="auto"/>
          </w:divBdr>
        </w:div>
        <w:div w:id="835848168">
          <w:marLeft w:val="0"/>
          <w:marRight w:val="0"/>
          <w:marTop w:val="0"/>
          <w:marBottom w:val="0"/>
          <w:divBdr>
            <w:top w:val="none" w:sz="0" w:space="0" w:color="auto"/>
            <w:left w:val="none" w:sz="0" w:space="0" w:color="auto"/>
            <w:bottom w:val="none" w:sz="0" w:space="0" w:color="auto"/>
            <w:right w:val="none" w:sz="0" w:space="0" w:color="auto"/>
          </w:divBdr>
        </w:div>
        <w:div w:id="1430589359">
          <w:marLeft w:val="0"/>
          <w:marRight w:val="0"/>
          <w:marTop w:val="0"/>
          <w:marBottom w:val="0"/>
          <w:divBdr>
            <w:top w:val="none" w:sz="0" w:space="0" w:color="auto"/>
            <w:left w:val="none" w:sz="0" w:space="0" w:color="auto"/>
            <w:bottom w:val="none" w:sz="0" w:space="0" w:color="auto"/>
            <w:right w:val="none" w:sz="0" w:space="0" w:color="auto"/>
          </w:divBdr>
        </w:div>
        <w:div w:id="689839553">
          <w:marLeft w:val="0"/>
          <w:marRight w:val="0"/>
          <w:marTop w:val="0"/>
          <w:marBottom w:val="0"/>
          <w:divBdr>
            <w:top w:val="none" w:sz="0" w:space="0" w:color="auto"/>
            <w:left w:val="none" w:sz="0" w:space="0" w:color="auto"/>
            <w:bottom w:val="none" w:sz="0" w:space="0" w:color="auto"/>
            <w:right w:val="none" w:sz="0" w:space="0" w:color="auto"/>
          </w:divBdr>
        </w:div>
        <w:div w:id="110520509">
          <w:marLeft w:val="0"/>
          <w:marRight w:val="0"/>
          <w:marTop w:val="0"/>
          <w:marBottom w:val="0"/>
          <w:divBdr>
            <w:top w:val="none" w:sz="0" w:space="0" w:color="auto"/>
            <w:left w:val="none" w:sz="0" w:space="0" w:color="auto"/>
            <w:bottom w:val="none" w:sz="0" w:space="0" w:color="auto"/>
            <w:right w:val="none" w:sz="0" w:space="0" w:color="auto"/>
          </w:divBdr>
        </w:div>
        <w:div w:id="1113402076">
          <w:marLeft w:val="0"/>
          <w:marRight w:val="0"/>
          <w:marTop w:val="0"/>
          <w:marBottom w:val="0"/>
          <w:divBdr>
            <w:top w:val="none" w:sz="0" w:space="0" w:color="auto"/>
            <w:left w:val="none" w:sz="0" w:space="0" w:color="auto"/>
            <w:bottom w:val="none" w:sz="0" w:space="0" w:color="auto"/>
            <w:right w:val="none" w:sz="0" w:space="0" w:color="auto"/>
          </w:divBdr>
        </w:div>
        <w:div w:id="1041595777">
          <w:marLeft w:val="0"/>
          <w:marRight w:val="0"/>
          <w:marTop w:val="0"/>
          <w:marBottom w:val="0"/>
          <w:divBdr>
            <w:top w:val="none" w:sz="0" w:space="0" w:color="auto"/>
            <w:left w:val="none" w:sz="0" w:space="0" w:color="auto"/>
            <w:bottom w:val="none" w:sz="0" w:space="0" w:color="auto"/>
            <w:right w:val="none" w:sz="0" w:space="0" w:color="auto"/>
          </w:divBdr>
        </w:div>
        <w:div w:id="1638950884">
          <w:marLeft w:val="0"/>
          <w:marRight w:val="0"/>
          <w:marTop w:val="0"/>
          <w:marBottom w:val="0"/>
          <w:divBdr>
            <w:top w:val="none" w:sz="0" w:space="0" w:color="auto"/>
            <w:left w:val="none" w:sz="0" w:space="0" w:color="auto"/>
            <w:bottom w:val="none" w:sz="0" w:space="0" w:color="auto"/>
            <w:right w:val="none" w:sz="0" w:space="0" w:color="auto"/>
          </w:divBdr>
        </w:div>
        <w:div w:id="1059746586">
          <w:marLeft w:val="0"/>
          <w:marRight w:val="0"/>
          <w:marTop w:val="0"/>
          <w:marBottom w:val="0"/>
          <w:divBdr>
            <w:top w:val="none" w:sz="0" w:space="0" w:color="auto"/>
            <w:left w:val="none" w:sz="0" w:space="0" w:color="auto"/>
            <w:bottom w:val="none" w:sz="0" w:space="0" w:color="auto"/>
            <w:right w:val="none" w:sz="0" w:space="0" w:color="auto"/>
          </w:divBdr>
        </w:div>
        <w:div w:id="1452167430">
          <w:marLeft w:val="0"/>
          <w:marRight w:val="0"/>
          <w:marTop w:val="0"/>
          <w:marBottom w:val="0"/>
          <w:divBdr>
            <w:top w:val="none" w:sz="0" w:space="0" w:color="auto"/>
            <w:left w:val="none" w:sz="0" w:space="0" w:color="auto"/>
            <w:bottom w:val="none" w:sz="0" w:space="0" w:color="auto"/>
            <w:right w:val="none" w:sz="0" w:space="0" w:color="auto"/>
          </w:divBdr>
        </w:div>
        <w:div w:id="1913000718">
          <w:marLeft w:val="0"/>
          <w:marRight w:val="0"/>
          <w:marTop w:val="0"/>
          <w:marBottom w:val="0"/>
          <w:divBdr>
            <w:top w:val="none" w:sz="0" w:space="0" w:color="auto"/>
            <w:left w:val="none" w:sz="0" w:space="0" w:color="auto"/>
            <w:bottom w:val="none" w:sz="0" w:space="0" w:color="auto"/>
            <w:right w:val="none" w:sz="0" w:space="0" w:color="auto"/>
          </w:divBdr>
        </w:div>
      </w:divsChild>
    </w:div>
    <w:div w:id="916522088">
      <w:bodyDiv w:val="1"/>
      <w:marLeft w:val="0"/>
      <w:marRight w:val="0"/>
      <w:marTop w:val="0"/>
      <w:marBottom w:val="0"/>
      <w:divBdr>
        <w:top w:val="none" w:sz="0" w:space="0" w:color="auto"/>
        <w:left w:val="none" w:sz="0" w:space="0" w:color="auto"/>
        <w:bottom w:val="none" w:sz="0" w:space="0" w:color="auto"/>
        <w:right w:val="none" w:sz="0" w:space="0" w:color="auto"/>
      </w:divBdr>
      <w:divsChild>
        <w:div w:id="1242446865">
          <w:marLeft w:val="0"/>
          <w:marRight w:val="0"/>
          <w:marTop w:val="0"/>
          <w:marBottom w:val="0"/>
          <w:divBdr>
            <w:top w:val="none" w:sz="0" w:space="0" w:color="auto"/>
            <w:left w:val="none" w:sz="0" w:space="0" w:color="auto"/>
            <w:bottom w:val="none" w:sz="0" w:space="0" w:color="auto"/>
            <w:right w:val="none" w:sz="0" w:space="0" w:color="auto"/>
          </w:divBdr>
        </w:div>
        <w:div w:id="1713532413">
          <w:marLeft w:val="0"/>
          <w:marRight w:val="0"/>
          <w:marTop w:val="0"/>
          <w:marBottom w:val="0"/>
          <w:divBdr>
            <w:top w:val="none" w:sz="0" w:space="0" w:color="auto"/>
            <w:left w:val="none" w:sz="0" w:space="0" w:color="auto"/>
            <w:bottom w:val="none" w:sz="0" w:space="0" w:color="auto"/>
            <w:right w:val="none" w:sz="0" w:space="0" w:color="auto"/>
          </w:divBdr>
        </w:div>
      </w:divsChild>
    </w:div>
    <w:div w:id="1248884029">
      <w:bodyDiv w:val="1"/>
      <w:marLeft w:val="0"/>
      <w:marRight w:val="0"/>
      <w:marTop w:val="0"/>
      <w:marBottom w:val="0"/>
      <w:divBdr>
        <w:top w:val="none" w:sz="0" w:space="0" w:color="auto"/>
        <w:left w:val="none" w:sz="0" w:space="0" w:color="auto"/>
        <w:bottom w:val="none" w:sz="0" w:space="0" w:color="auto"/>
        <w:right w:val="none" w:sz="0" w:space="0" w:color="auto"/>
      </w:divBdr>
    </w:div>
    <w:div w:id="1357997639">
      <w:bodyDiv w:val="1"/>
      <w:marLeft w:val="0"/>
      <w:marRight w:val="0"/>
      <w:marTop w:val="0"/>
      <w:marBottom w:val="0"/>
      <w:divBdr>
        <w:top w:val="none" w:sz="0" w:space="0" w:color="auto"/>
        <w:left w:val="none" w:sz="0" w:space="0" w:color="auto"/>
        <w:bottom w:val="none" w:sz="0" w:space="0" w:color="auto"/>
        <w:right w:val="none" w:sz="0" w:space="0" w:color="auto"/>
      </w:divBdr>
    </w:div>
    <w:div w:id="1827209426">
      <w:bodyDiv w:val="1"/>
      <w:marLeft w:val="0"/>
      <w:marRight w:val="0"/>
      <w:marTop w:val="0"/>
      <w:marBottom w:val="0"/>
      <w:divBdr>
        <w:top w:val="none" w:sz="0" w:space="0" w:color="auto"/>
        <w:left w:val="none" w:sz="0" w:space="0" w:color="auto"/>
        <w:bottom w:val="none" w:sz="0" w:space="0" w:color="auto"/>
        <w:right w:val="none" w:sz="0" w:space="0" w:color="auto"/>
      </w:divBdr>
    </w:div>
    <w:div w:id="2079329123">
      <w:bodyDiv w:val="1"/>
      <w:marLeft w:val="0"/>
      <w:marRight w:val="0"/>
      <w:marTop w:val="0"/>
      <w:marBottom w:val="0"/>
      <w:divBdr>
        <w:top w:val="none" w:sz="0" w:space="0" w:color="auto"/>
        <w:left w:val="none" w:sz="0" w:space="0" w:color="auto"/>
        <w:bottom w:val="none" w:sz="0" w:space="0" w:color="auto"/>
        <w:right w:val="none" w:sz="0" w:space="0" w:color="auto"/>
      </w:divBdr>
      <w:divsChild>
        <w:div w:id="173614995">
          <w:marLeft w:val="0"/>
          <w:marRight w:val="0"/>
          <w:marTop w:val="0"/>
          <w:marBottom w:val="0"/>
          <w:divBdr>
            <w:top w:val="none" w:sz="0" w:space="0" w:color="auto"/>
            <w:left w:val="none" w:sz="0" w:space="0" w:color="auto"/>
            <w:bottom w:val="none" w:sz="0" w:space="0" w:color="auto"/>
            <w:right w:val="none" w:sz="0" w:space="0" w:color="auto"/>
          </w:divBdr>
        </w:div>
        <w:div w:id="1423991951">
          <w:marLeft w:val="0"/>
          <w:marRight w:val="0"/>
          <w:marTop w:val="0"/>
          <w:marBottom w:val="0"/>
          <w:divBdr>
            <w:top w:val="none" w:sz="0" w:space="0" w:color="auto"/>
            <w:left w:val="none" w:sz="0" w:space="0" w:color="auto"/>
            <w:bottom w:val="none" w:sz="0" w:space="0" w:color="auto"/>
            <w:right w:val="none" w:sz="0" w:space="0" w:color="auto"/>
          </w:divBdr>
        </w:div>
        <w:div w:id="1721903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bigsmokewritingfactory.com"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ebbie-thomas.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Seán Henry</dc:creator>
  <cp:lastModifiedBy>mhanley</cp:lastModifiedBy>
  <cp:revision>2</cp:revision>
  <cp:lastPrinted>2016-01-14T20:46:00Z</cp:lastPrinted>
  <dcterms:created xsi:type="dcterms:W3CDTF">2016-01-15T14:40:00Z</dcterms:created>
  <dcterms:modified xsi:type="dcterms:W3CDTF">2016-01-15T14:40:00Z</dcterms:modified>
</cp:coreProperties>
</file>