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03884" w14:textId="2F17F28C" w:rsidR="00C3602F" w:rsidRDefault="00DA6B2F" w:rsidP="00DA6B2F">
      <w:pPr>
        <w:pStyle w:val="Heading1"/>
      </w:pPr>
      <w:bookmarkStart w:id="0" w:name="_Toc198016457"/>
      <w:r>
        <w:t xml:space="preserve">GenAI </w:t>
      </w:r>
      <w:r w:rsidR="00735F88">
        <w:t>W</w:t>
      </w:r>
      <w:r>
        <w:t>orkshop – Showcase 2025</w:t>
      </w:r>
      <w:bookmarkEnd w:id="0"/>
    </w:p>
    <w:p w14:paraId="5A37F5E6" w14:textId="19925F61" w:rsidR="00DA6B2F" w:rsidRDefault="00DA6B2F" w:rsidP="00DA6B2F">
      <w:pPr>
        <w:pStyle w:val="Subtitle"/>
      </w:pPr>
      <w:r>
        <w:t xml:space="preserve">Area </w:t>
      </w:r>
      <w:r w:rsidR="5DAC2217">
        <w:t>4</w:t>
      </w:r>
      <w:r>
        <w:t>: Introduction to Copilot Agents</w:t>
      </w:r>
    </w:p>
    <w:p w14:paraId="1756DF4A" w14:textId="77777777" w:rsidR="00DA6B2F" w:rsidRDefault="00DA6B2F"/>
    <w:sdt>
      <w:sdtPr>
        <w:rPr>
          <w:rFonts w:asciiTheme="minorHAnsi" w:eastAsiaTheme="minorEastAsia" w:hAnsiTheme="minorHAnsi" w:cstheme="minorBidi"/>
          <w:color w:val="auto"/>
          <w:kern w:val="2"/>
          <w:sz w:val="24"/>
          <w:szCs w:val="24"/>
          <w:lang w:val="en-IE"/>
          <w14:ligatures w14:val="standardContextual"/>
        </w:rPr>
        <w:id w:val="-260843185"/>
        <w:docPartObj>
          <w:docPartGallery w:val="Table of Contents"/>
          <w:docPartUnique/>
        </w:docPartObj>
      </w:sdtPr>
      <w:sdtEndPr>
        <w:rPr>
          <w:b/>
        </w:rPr>
      </w:sdtEndPr>
      <w:sdtContent>
        <w:p w14:paraId="36C0A206" w14:textId="47D2ACC1" w:rsidR="00AD75A4" w:rsidRDefault="00AD75A4">
          <w:pPr>
            <w:pStyle w:val="TOCHeading"/>
          </w:pPr>
          <w:r>
            <w:t>Contents</w:t>
          </w:r>
        </w:p>
        <w:p w14:paraId="60052C5B" w14:textId="747E7C03" w:rsidR="000955C4" w:rsidRDefault="00AD75A4">
          <w:pPr>
            <w:pStyle w:val="TOC1"/>
            <w:tabs>
              <w:tab w:val="right" w:leader="dot" w:pos="9016"/>
            </w:tabs>
            <w:rPr>
              <w:rFonts w:eastAsiaTheme="minorEastAsia"/>
              <w:noProof/>
              <w:lang w:eastAsia="en-IE"/>
            </w:rPr>
          </w:pPr>
          <w:r>
            <w:fldChar w:fldCharType="begin"/>
          </w:r>
          <w:r>
            <w:instrText xml:space="preserve"> TOC \o "1-3" \h \z \u </w:instrText>
          </w:r>
          <w:r>
            <w:fldChar w:fldCharType="separate"/>
          </w:r>
          <w:hyperlink w:anchor="_Toc198016457" w:history="1">
            <w:r w:rsidR="000955C4" w:rsidRPr="00C63646">
              <w:rPr>
                <w:rStyle w:val="Hyperlink"/>
                <w:noProof/>
              </w:rPr>
              <w:t>GenAI Workshop – Showcase 2025</w:t>
            </w:r>
            <w:r w:rsidR="000955C4">
              <w:rPr>
                <w:noProof/>
                <w:webHidden/>
              </w:rPr>
              <w:tab/>
            </w:r>
            <w:r w:rsidR="000955C4">
              <w:rPr>
                <w:noProof/>
                <w:webHidden/>
              </w:rPr>
              <w:fldChar w:fldCharType="begin"/>
            </w:r>
            <w:r w:rsidR="000955C4">
              <w:rPr>
                <w:noProof/>
                <w:webHidden/>
              </w:rPr>
              <w:instrText xml:space="preserve"> PAGEREF _Toc198016457 \h </w:instrText>
            </w:r>
            <w:r w:rsidR="000955C4">
              <w:rPr>
                <w:noProof/>
                <w:webHidden/>
              </w:rPr>
            </w:r>
            <w:r w:rsidR="000955C4">
              <w:rPr>
                <w:noProof/>
                <w:webHidden/>
              </w:rPr>
              <w:fldChar w:fldCharType="separate"/>
            </w:r>
            <w:r w:rsidR="000955C4">
              <w:rPr>
                <w:noProof/>
                <w:webHidden/>
              </w:rPr>
              <w:t>1</w:t>
            </w:r>
            <w:r w:rsidR="000955C4">
              <w:rPr>
                <w:noProof/>
                <w:webHidden/>
              </w:rPr>
              <w:fldChar w:fldCharType="end"/>
            </w:r>
          </w:hyperlink>
        </w:p>
        <w:p w14:paraId="41838317" w14:textId="38FD2BB7" w:rsidR="000955C4" w:rsidRDefault="000955C4">
          <w:pPr>
            <w:pStyle w:val="TOC2"/>
            <w:tabs>
              <w:tab w:val="right" w:leader="dot" w:pos="9016"/>
            </w:tabs>
            <w:rPr>
              <w:rFonts w:eastAsiaTheme="minorEastAsia"/>
              <w:noProof/>
              <w:lang w:eastAsia="en-IE"/>
            </w:rPr>
          </w:pPr>
          <w:hyperlink w:anchor="_Toc198016458" w:history="1">
            <w:r w:rsidRPr="00C63646">
              <w:rPr>
                <w:rStyle w:val="Hyperlink"/>
                <w:noProof/>
              </w:rPr>
              <w:t>Introduction</w:t>
            </w:r>
            <w:r>
              <w:rPr>
                <w:noProof/>
                <w:webHidden/>
              </w:rPr>
              <w:tab/>
            </w:r>
            <w:r>
              <w:rPr>
                <w:noProof/>
                <w:webHidden/>
              </w:rPr>
              <w:fldChar w:fldCharType="begin"/>
            </w:r>
            <w:r>
              <w:rPr>
                <w:noProof/>
                <w:webHidden/>
              </w:rPr>
              <w:instrText xml:space="preserve"> PAGEREF _Toc198016458 \h </w:instrText>
            </w:r>
            <w:r>
              <w:rPr>
                <w:noProof/>
                <w:webHidden/>
              </w:rPr>
            </w:r>
            <w:r>
              <w:rPr>
                <w:noProof/>
                <w:webHidden/>
              </w:rPr>
              <w:fldChar w:fldCharType="separate"/>
            </w:r>
            <w:r>
              <w:rPr>
                <w:noProof/>
                <w:webHidden/>
              </w:rPr>
              <w:t>1</w:t>
            </w:r>
            <w:r>
              <w:rPr>
                <w:noProof/>
                <w:webHidden/>
              </w:rPr>
              <w:fldChar w:fldCharType="end"/>
            </w:r>
          </w:hyperlink>
        </w:p>
        <w:p w14:paraId="6D48CFA3" w14:textId="39568CFA" w:rsidR="000955C4" w:rsidRDefault="000955C4">
          <w:pPr>
            <w:pStyle w:val="TOC2"/>
            <w:tabs>
              <w:tab w:val="right" w:leader="dot" w:pos="9016"/>
            </w:tabs>
            <w:rPr>
              <w:rFonts w:eastAsiaTheme="minorEastAsia"/>
              <w:noProof/>
              <w:lang w:eastAsia="en-IE"/>
            </w:rPr>
          </w:pPr>
          <w:hyperlink w:anchor="_Toc198016459" w:history="1">
            <w:r w:rsidRPr="00C63646">
              <w:rPr>
                <w:rStyle w:val="Hyperlink"/>
                <w:noProof/>
              </w:rPr>
              <w:t>Before you begin</w:t>
            </w:r>
            <w:r>
              <w:rPr>
                <w:noProof/>
                <w:webHidden/>
              </w:rPr>
              <w:tab/>
            </w:r>
            <w:r>
              <w:rPr>
                <w:noProof/>
                <w:webHidden/>
              </w:rPr>
              <w:fldChar w:fldCharType="begin"/>
            </w:r>
            <w:r>
              <w:rPr>
                <w:noProof/>
                <w:webHidden/>
              </w:rPr>
              <w:instrText xml:space="preserve"> PAGEREF _Toc198016459 \h </w:instrText>
            </w:r>
            <w:r>
              <w:rPr>
                <w:noProof/>
                <w:webHidden/>
              </w:rPr>
            </w:r>
            <w:r>
              <w:rPr>
                <w:noProof/>
                <w:webHidden/>
              </w:rPr>
              <w:fldChar w:fldCharType="separate"/>
            </w:r>
            <w:r>
              <w:rPr>
                <w:noProof/>
                <w:webHidden/>
              </w:rPr>
              <w:t>2</w:t>
            </w:r>
            <w:r>
              <w:rPr>
                <w:noProof/>
                <w:webHidden/>
              </w:rPr>
              <w:fldChar w:fldCharType="end"/>
            </w:r>
          </w:hyperlink>
        </w:p>
        <w:p w14:paraId="1D528898" w14:textId="49AA511D" w:rsidR="000955C4" w:rsidRDefault="000955C4">
          <w:pPr>
            <w:pStyle w:val="TOC2"/>
            <w:tabs>
              <w:tab w:val="right" w:leader="dot" w:pos="9016"/>
            </w:tabs>
            <w:rPr>
              <w:rFonts w:eastAsiaTheme="minorEastAsia"/>
              <w:noProof/>
              <w:lang w:eastAsia="en-IE"/>
            </w:rPr>
          </w:pPr>
          <w:hyperlink w:anchor="_Toc198016460" w:history="1">
            <w:r w:rsidRPr="00C63646">
              <w:rPr>
                <w:rStyle w:val="Hyperlink"/>
                <w:noProof/>
              </w:rPr>
              <w:t>Philosophy Tutor</w:t>
            </w:r>
            <w:r>
              <w:rPr>
                <w:noProof/>
                <w:webHidden/>
              </w:rPr>
              <w:tab/>
            </w:r>
            <w:r>
              <w:rPr>
                <w:noProof/>
                <w:webHidden/>
              </w:rPr>
              <w:fldChar w:fldCharType="begin"/>
            </w:r>
            <w:r>
              <w:rPr>
                <w:noProof/>
                <w:webHidden/>
              </w:rPr>
              <w:instrText xml:space="preserve"> PAGEREF _Toc198016460 \h </w:instrText>
            </w:r>
            <w:r>
              <w:rPr>
                <w:noProof/>
                <w:webHidden/>
              </w:rPr>
            </w:r>
            <w:r>
              <w:rPr>
                <w:noProof/>
                <w:webHidden/>
              </w:rPr>
              <w:fldChar w:fldCharType="separate"/>
            </w:r>
            <w:r>
              <w:rPr>
                <w:noProof/>
                <w:webHidden/>
              </w:rPr>
              <w:t>2</w:t>
            </w:r>
            <w:r>
              <w:rPr>
                <w:noProof/>
                <w:webHidden/>
              </w:rPr>
              <w:fldChar w:fldCharType="end"/>
            </w:r>
          </w:hyperlink>
        </w:p>
        <w:p w14:paraId="024EE3BF" w14:textId="773F1AED" w:rsidR="000955C4" w:rsidRDefault="000955C4">
          <w:pPr>
            <w:pStyle w:val="TOC2"/>
            <w:tabs>
              <w:tab w:val="right" w:leader="dot" w:pos="9016"/>
            </w:tabs>
            <w:rPr>
              <w:rFonts w:eastAsiaTheme="minorEastAsia"/>
              <w:noProof/>
              <w:lang w:eastAsia="en-IE"/>
            </w:rPr>
          </w:pPr>
          <w:hyperlink w:anchor="_Toc198016461" w:history="1">
            <w:r w:rsidRPr="00C63646">
              <w:rPr>
                <w:rStyle w:val="Hyperlink"/>
                <w:noProof/>
              </w:rPr>
              <w:t>Anatomy Tutor</w:t>
            </w:r>
            <w:r>
              <w:rPr>
                <w:noProof/>
                <w:webHidden/>
              </w:rPr>
              <w:tab/>
            </w:r>
            <w:r>
              <w:rPr>
                <w:noProof/>
                <w:webHidden/>
              </w:rPr>
              <w:fldChar w:fldCharType="begin"/>
            </w:r>
            <w:r>
              <w:rPr>
                <w:noProof/>
                <w:webHidden/>
              </w:rPr>
              <w:instrText xml:space="preserve"> PAGEREF _Toc198016461 \h </w:instrText>
            </w:r>
            <w:r>
              <w:rPr>
                <w:noProof/>
                <w:webHidden/>
              </w:rPr>
            </w:r>
            <w:r>
              <w:rPr>
                <w:noProof/>
                <w:webHidden/>
              </w:rPr>
              <w:fldChar w:fldCharType="separate"/>
            </w:r>
            <w:r>
              <w:rPr>
                <w:noProof/>
                <w:webHidden/>
              </w:rPr>
              <w:t>3</w:t>
            </w:r>
            <w:r>
              <w:rPr>
                <w:noProof/>
                <w:webHidden/>
              </w:rPr>
              <w:fldChar w:fldCharType="end"/>
            </w:r>
          </w:hyperlink>
        </w:p>
        <w:p w14:paraId="2783D687" w14:textId="595A3F7B" w:rsidR="000955C4" w:rsidRDefault="000955C4">
          <w:pPr>
            <w:pStyle w:val="TOC2"/>
            <w:tabs>
              <w:tab w:val="right" w:leader="dot" w:pos="9016"/>
            </w:tabs>
            <w:rPr>
              <w:rFonts w:eastAsiaTheme="minorEastAsia"/>
              <w:noProof/>
              <w:lang w:eastAsia="en-IE"/>
            </w:rPr>
          </w:pPr>
          <w:hyperlink w:anchor="_Toc198016462" w:history="1">
            <w:r w:rsidRPr="00C63646">
              <w:rPr>
                <w:rStyle w:val="Hyperlink"/>
                <w:noProof/>
              </w:rPr>
              <w:t>Develop your own</w:t>
            </w:r>
            <w:r>
              <w:rPr>
                <w:noProof/>
                <w:webHidden/>
              </w:rPr>
              <w:tab/>
            </w:r>
            <w:r>
              <w:rPr>
                <w:noProof/>
                <w:webHidden/>
              </w:rPr>
              <w:fldChar w:fldCharType="begin"/>
            </w:r>
            <w:r>
              <w:rPr>
                <w:noProof/>
                <w:webHidden/>
              </w:rPr>
              <w:instrText xml:space="preserve"> PAGEREF _Toc198016462 \h </w:instrText>
            </w:r>
            <w:r>
              <w:rPr>
                <w:noProof/>
                <w:webHidden/>
              </w:rPr>
            </w:r>
            <w:r>
              <w:rPr>
                <w:noProof/>
                <w:webHidden/>
              </w:rPr>
              <w:fldChar w:fldCharType="separate"/>
            </w:r>
            <w:r>
              <w:rPr>
                <w:noProof/>
                <w:webHidden/>
              </w:rPr>
              <w:t>3</w:t>
            </w:r>
            <w:r>
              <w:rPr>
                <w:noProof/>
                <w:webHidden/>
              </w:rPr>
              <w:fldChar w:fldCharType="end"/>
            </w:r>
          </w:hyperlink>
        </w:p>
        <w:p w14:paraId="07C9BF1B" w14:textId="1AB3869E" w:rsidR="000955C4" w:rsidRDefault="000955C4">
          <w:pPr>
            <w:pStyle w:val="TOC3"/>
            <w:tabs>
              <w:tab w:val="right" w:leader="dot" w:pos="9016"/>
            </w:tabs>
            <w:rPr>
              <w:noProof/>
            </w:rPr>
          </w:pPr>
          <w:hyperlink w:anchor="_Toc198016463" w:history="1">
            <w:r w:rsidRPr="00C63646">
              <w:rPr>
                <w:rStyle w:val="Hyperlink"/>
                <w:noProof/>
              </w:rPr>
              <w:t>Under the Hood</w:t>
            </w:r>
            <w:r>
              <w:rPr>
                <w:noProof/>
                <w:webHidden/>
              </w:rPr>
              <w:tab/>
            </w:r>
            <w:r>
              <w:rPr>
                <w:noProof/>
                <w:webHidden/>
              </w:rPr>
              <w:fldChar w:fldCharType="begin"/>
            </w:r>
            <w:r>
              <w:rPr>
                <w:noProof/>
                <w:webHidden/>
              </w:rPr>
              <w:instrText xml:space="preserve"> PAGEREF _Toc198016463 \h </w:instrText>
            </w:r>
            <w:r>
              <w:rPr>
                <w:noProof/>
                <w:webHidden/>
              </w:rPr>
            </w:r>
            <w:r>
              <w:rPr>
                <w:noProof/>
                <w:webHidden/>
              </w:rPr>
              <w:fldChar w:fldCharType="separate"/>
            </w:r>
            <w:r>
              <w:rPr>
                <w:noProof/>
                <w:webHidden/>
              </w:rPr>
              <w:t>3</w:t>
            </w:r>
            <w:r>
              <w:rPr>
                <w:noProof/>
                <w:webHidden/>
              </w:rPr>
              <w:fldChar w:fldCharType="end"/>
            </w:r>
          </w:hyperlink>
        </w:p>
        <w:p w14:paraId="17149886" w14:textId="61B532EB" w:rsidR="00AD75A4" w:rsidRDefault="00AD75A4">
          <w:r>
            <w:rPr>
              <w:b/>
              <w:bCs/>
              <w:noProof/>
            </w:rPr>
            <w:fldChar w:fldCharType="end"/>
          </w:r>
        </w:p>
      </w:sdtContent>
    </w:sdt>
    <w:p w14:paraId="16E46B62" w14:textId="77777777" w:rsidR="00AD75A4" w:rsidRDefault="00AD75A4"/>
    <w:p w14:paraId="3252D780" w14:textId="0DD7D20B" w:rsidR="003A1712" w:rsidRDefault="003A1712" w:rsidP="008A3245">
      <w:pPr>
        <w:pStyle w:val="Heading2"/>
      </w:pPr>
      <w:bookmarkStart w:id="1" w:name="_Toc198016458"/>
      <w:r>
        <w:t>Introduction</w:t>
      </w:r>
      <w:bookmarkEnd w:id="1"/>
    </w:p>
    <w:p w14:paraId="73B5A2DE" w14:textId="2CDB85DB" w:rsidR="003A1712" w:rsidRDefault="003A1712">
      <w:r>
        <w:t>What is a Copilot Agent?</w:t>
      </w:r>
    </w:p>
    <w:p w14:paraId="700D9998" w14:textId="7E993BE5" w:rsidR="00466790" w:rsidRDefault="00D54D53">
      <w:r>
        <w:t>A C</w:t>
      </w:r>
      <w:r w:rsidR="00F16BE9">
        <w:t>opilot Agent is a type of AI designed to assist in different tasks. You can think of it like a digital assistant. Agents are very customisable</w:t>
      </w:r>
      <w:r w:rsidR="009F7D1E">
        <w:t xml:space="preserve">. Some </w:t>
      </w:r>
      <w:r w:rsidR="00466790">
        <w:t>A</w:t>
      </w:r>
      <w:r w:rsidR="009F7D1E">
        <w:t>gents are focused on administrative activities, helping you schedule tasks</w:t>
      </w:r>
      <w:r w:rsidR="00466790">
        <w:t>, reminders, assisting in emails and so on</w:t>
      </w:r>
      <w:r w:rsidR="00F16BE9">
        <w:t xml:space="preserve">. </w:t>
      </w:r>
      <w:r w:rsidR="00466790">
        <w:t>Some Agents</w:t>
      </w:r>
      <w:r w:rsidR="0038239F">
        <w:t xml:space="preserve"> might be aimed at explaining complex ideas in a very particular area, and may use </w:t>
      </w:r>
      <w:r w:rsidR="00CA6A00">
        <w:t>sources for that information which the user can supply.</w:t>
      </w:r>
      <w:r w:rsidR="0057196E">
        <w:t xml:space="preserve"> Some Agents might be focused on presentation creation</w:t>
      </w:r>
      <w:r w:rsidR="00573EC4">
        <w:t>, etc.</w:t>
      </w:r>
      <w:r w:rsidR="00F519CF">
        <w:t xml:space="preserve"> </w:t>
      </w:r>
      <w:r w:rsidR="00E04531">
        <w:t>As the technology advances, the potential complexity of Agents will increase</w:t>
      </w:r>
      <w:r w:rsidR="00B30A80">
        <w:t>.</w:t>
      </w:r>
    </w:p>
    <w:p w14:paraId="709F001E" w14:textId="77777777" w:rsidR="00466790" w:rsidRDefault="00466790"/>
    <w:p w14:paraId="47485F3A" w14:textId="2B91189E" w:rsidR="003A1712" w:rsidRDefault="002D195B">
      <w:r>
        <w:t xml:space="preserve">In the examples below we have </w:t>
      </w:r>
      <w:r w:rsidR="00B30A80">
        <w:t>made</w:t>
      </w:r>
      <w:r>
        <w:t xml:space="preserve"> </w:t>
      </w:r>
      <w:r w:rsidR="00573EC4">
        <w:t>three</w:t>
      </w:r>
      <w:r>
        <w:t xml:space="preserve"> Agents to focus on specific areas. </w:t>
      </w:r>
    </w:p>
    <w:p w14:paraId="58FCE16D" w14:textId="3073B474" w:rsidR="00573EC4" w:rsidRDefault="00573EC4" w:rsidP="00573EC4">
      <w:pPr>
        <w:pStyle w:val="ListParagraph"/>
        <w:numPr>
          <w:ilvl w:val="0"/>
          <w:numId w:val="2"/>
        </w:numPr>
      </w:pPr>
      <w:r>
        <w:t>A Philosophy Tutor, using the Stanford Encyclopedia of Philosophy as its main source.</w:t>
      </w:r>
    </w:p>
    <w:p w14:paraId="32C94795" w14:textId="38CEA2F0" w:rsidR="00573EC4" w:rsidRDefault="00231118" w:rsidP="7BA6DA3C">
      <w:pPr>
        <w:pStyle w:val="ListParagraph"/>
        <w:numPr>
          <w:ilvl w:val="0"/>
          <w:numId w:val="2"/>
        </w:numPr>
        <w:shd w:val="clear" w:color="auto" w:fill="FFFFFF" w:themeFill="background1"/>
      </w:pPr>
      <w:r>
        <w:t>A</w:t>
      </w:r>
      <w:r w:rsidR="00042CA5">
        <w:t>n</w:t>
      </w:r>
      <w:r>
        <w:t xml:space="preserve"> </w:t>
      </w:r>
      <w:r w:rsidR="24D7F242">
        <w:t>Anatomy</w:t>
      </w:r>
      <w:r>
        <w:t xml:space="preserve"> Tutor, which </w:t>
      </w:r>
      <w:r w:rsidR="79BFCE16">
        <w:t xml:space="preserve">has not been provided a particular knowledge </w:t>
      </w:r>
      <w:r>
        <w:t>source.</w:t>
      </w:r>
    </w:p>
    <w:p w14:paraId="40761F6A" w14:textId="3AD9B501" w:rsidR="00042CA5" w:rsidRDefault="00042CA5" w:rsidP="00042CA5">
      <w:r>
        <w:t xml:space="preserve">Choose one to </w:t>
      </w:r>
      <w:r w:rsidR="002E38EB">
        <w:t>evaluate, and then follow the instructions to create your own.</w:t>
      </w:r>
    </w:p>
    <w:p w14:paraId="589FAB14" w14:textId="77777777" w:rsidR="002E38EB" w:rsidRDefault="002E38EB" w:rsidP="00042CA5"/>
    <w:p w14:paraId="4C3898D7" w14:textId="77777777" w:rsidR="000F372C" w:rsidRDefault="000F372C" w:rsidP="000F372C">
      <w:r w:rsidRPr="003C3657">
        <w:rPr>
          <w:b/>
          <w:bCs/>
        </w:rPr>
        <w:lastRenderedPageBreak/>
        <w:t>Note</w:t>
      </w:r>
      <w:r>
        <w:t>: No GenAI tool, or Agent, is foolproof. At some point, they will all ‘hallucinate’, which means they will make information up and sound convincing when they do it. All GenAI outputs should be properly verified before being used or relied upon.</w:t>
      </w:r>
    </w:p>
    <w:p w14:paraId="4AEF6D9F" w14:textId="77777777" w:rsidR="000F372C" w:rsidRDefault="000F372C" w:rsidP="00612020">
      <w:pPr>
        <w:pStyle w:val="Heading2"/>
      </w:pPr>
    </w:p>
    <w:p w14:paraId="1653F177" w14:textId="77777777" w:rsidR="000F372C" w:rsidRDefault="000F372C" w:rsidP="000F372C">
      <w:pPr>
        <w:pStyle w:val="Heading2"/>
      </w:pPr>
      <w:bookmarkStart w:id="2" w:name="_Toc198016459"/>
      <w:r>
        <w:t>Before you begin</w:t>
      </w:r>
      <w:bookmarkEnd w:id="2"/>
    </w:p>
    <w:p w14:paraId="2D63201F" w14:textId="77777777" w:rsidR="000F372C" w:rsidRDefault="000F372C" w:rsidP="000F372C">
      <w:pPr>
        <w:pStyle w:val="ListParagraph"/>
        <w:numPr>
          <w:ilvl w:val="0"/>
          <w:numId w:val="1"/>
        </w:numPr>
      </w:pPr>
      <w:r>
        <w:t>For this task, you must be logged in to your staff account in the Edge browser. If logged in, you should see your profile picture in the top right corner of the browser. When you click the Copilot button beside this, you should see a small green shield icon. This verifies that you are logged in and that your session has “Enterprise Data Protection” enabled.</w:t>
      </w:r>
    </w:p>
    <w:p w14:paraId="45387C47" w14:textId="77777777" w:rsidR="0056443E" w:rsidRDefault="000F372C" w:rsidP="000F372C">
      <w:pPr>
        <w:pStyle w:val="ListParagraph"/>
        <w:numPr>
          <w:ilvl w:val="0"/>
          <w:numId w:val="1"/>
        </w:numPr>
      </w:pPr>
      <w:r>
        <w:t xml:space="preserve">Click </w:t>
      </w:r>
      <w:r w:rsidR="0056443E">
        <w:t>one of the following links to select the Agent you are interested in trying:</w:t>
      </w:r>
    </w:p>
    <w:p w14:paraId="656BF96B" w14:textId="77777777" w:rsidR="008F4593" w:rsidRDefault="0056443E" w:rsidP="00E21170">
      <w:pPr>
        <w:pStyle w:val="ListParagraph"/>
        <w:numPr>
          <w:ilvl w:val="1"/>
          <w:numId w:val="1"/>
        </w:numPr>
      </w:pPr>
      <w:r>
        <w:t xml:space="preserve">Click </w:t>
      </w:r>
      <w:r w:rsidR="000F372C">
        <w:t xml:space="preserve">this link for the “Philosophy Tutor” Agent. </w:t>
      </w:r>
    </w:p>
    <w:p w14:paraId="7EBB43CA" w14:textId="42101D39" w:rsidR="00E21170" w:rsidRDefault="008F4593" w:rsidP="008F4593">
      <w:pPr>
        <w:pStyle w:val="ListParagraph"/>
        <w:ind w:left="1440"/>
      </w:pPr>
      <w:r>
        <w:br/>
      </w:r>
      <w:hyperlink r:id="rId9" w:history="1">
        <w:r w:rsidRPr="00697BD7">
          <w:rPr>
            <w:rStyle w:val="Hyperlink"/>
          </w:rPr>
          <w:t>https://m365.cloud.microsoft/apps/?templatedAppId=9e2962b8-7eae-4124-86f3-1799090725e1&amp;templateInstanceId=760d4786-fb55-4fc4-b00d-7752994e952e&amp;environment=Default-1454f5cc-bb35-4685-bbd9-8621fd8055c9&amp;source=embedded-builder</w:t>
        </w:r>
      </w:hyperlink>
      <w:r w:rsidR="00E21170">
        <w:t xml:space="preserve"> </w:t>
      </w:r>
    </w:p>
    <w:p w14:paraId="28837927" w14:textId="77777777" w:rsidR="00971835" w:rsidRPr="00E21170" w:rsidRDefault="00971835" w:rsidP="00971835">
      <w:pPr>
        <w:pStyle w:val="ListParagraph"/>
        <w:ind w:left="1440"/>
      </w:pPr>
    </w:p>
    <w:p w14:paraId="762C89F1" w14:textId="1D8B7C43" w:rsidR="00D7049E" w:rsidRPr="00D7049E" w:rsidRDefault="4FDCA312" w:rsidP="00D7049E">
      <w:pPr>
        <w:pStyle w:val="ListParagraph"/>
        <w:numPr>
          <w:ilvl w:val="1"/>
          <w:numId w:val="1"/>
        </w:numPr>
      </w:pPr>
      <w:r>
        <w:t>Click this link for ‘Anatomy Tutor’ Agent.</w:t>
      </w:r>
    </w:p>
    <w:p w14:paraId="5C2AA1B7" w14:textId="188FE818" w:rsidR="28231F7F" w:rsidRDefault="28231F7F" w:rsidP="6A676BF1">
      <w:pPr>
        <w:ind w:left="1440"/>
      </w:pPr>
      <w:hyperlink r:id="rId10">
        <w:r w:rsidRPr="5613A3F9">
          <w:rPr>
            <w:rStyle w:val="Hyperlink"/>
          </w:rPr>
          <w:t>https://m365.cloud.microsoft/apps/?templatedAppId=9e2962b8-7eae-4124-86f3-1799090725e1&amp;templateInstanceId=f577e090-a0ab-4e0a-a6f0-cc53d654ffa1&amp;environment=Default-1454f5cc-bb35-4685-bbd9-8621fd8055c9&amp;source=embedded-builder</w:t>
        </w:r>
      </w:hyperlink>
      <w:r>
        <w:t xml:space="preserve"> </w:t>
      </w:r>
    </w:p>
    <w:p w14:paraId="4ED42073" w14:textId="432CFB48" w:rsidR="000F372C" w:rsidRDefault="0056443E" w:rsidP="0056443E">
      <w:pPr>
        <w:pStyle w:val="ListParagraph"/>
        <w:numPr>
          <w:ilvl w:val="0"/>
          <w:numId w:val="1"/>
        </w:numPr>
      </w:pPr>
      <w:r>
        <w:t xml:space="preserve">Clicking one of the links above </w:t>
      </w:r>
      <w:r w:rsidR="000F372C">
        <w:t>should open</w:t>
      </w:r>
      <w:r w:rsidR="00E21170">
        <w:t xml:space="preserve"> a</w:t>
      </w:r>
      <w:r w:rsidR="000F372C">
        <w:t xml:space="preserve"> </w:t>
      </w:r>
      <w:r w:rsidR="00CA338D">
        <w:t xml:space="preserve">tab in your internet browser and </w:t>
      </w:r>
      <w:r w:rsidR="000F372C">
        <w:t>ask you to download the Agent. Agree to thi</w:t>
      </w:r>
      <w:r w:rsidR="00E813B6">
        <w:t>s</w:t>
      </w:r>
      <w:r w:rsidR="000F372C">
        <w:t xml:space="preserve">. </w:t>
      </w:r>
    </w:p>
    <w:p w14:paraId="3AEDB7CA" w14:textId="6A04AC27" w:rsidR="000F372C" w:rsidRDefault="009955A3" w:rsidP="000F372C">
      <w:pPr>
        <w:pStyle w:val="ListParagraph"/>
        <w:numPr>
          <w:ilvl w:val="0"/>
          <w:numId w:val="1"/>
        </w:numPr>
      </w:pPr>
      <w:r>
        <w:t>T</w:t>
      </w:r>
      <w:r w:rsidR="000F372C">
        <w:t xml:space="preserve">he Copilot Chat window </w:t>
      </w:r>
      <w:r>
        <w:t xml:space="preserve">should now open </w:t>
      </w:r>
      <w:r w:rsidR="000F372C">
        <w:t>in your browser.</w:t>
      </w:r>
    </w:p>
    <w:p w14:paraId="4CB09C52" w14:textId="7C392417" w:rsidR="000F372C" w:rsidRDefault="00927E4B" w:rsidP="000F372C">
      <w:pPr>
        <w:pStyle w:val="ListParagraph"/>
        <w:numPr>
          <w:ilvl w:val="0"/>
          <w:numId w:val="1"/>
        </w:numPr>
      </w:pPr>
      <w:r>
        <w:t xml:space="preserve">If you do not immediately see the Agent loaded, look to the panel on the right. </w:t>
      </w:r>
      <w:r w:rsidR="000F372C">
        <w:t xml:space="preserve">Click </w:t>
      </w:r>
      <w:r w:rsidR="008C2D3C">
        <w:t>on the new Agent</w:t>
      </w:r>
      <w:r w:rsidR="000F372C">
        <w:t xml:space="preserve"> to get started.</w:t>
      </w:r>
    </w:p>
    <w:p w14:paraId="2E69CAC2" w14:textId="624DBEF7" w:rsidR="000F372C" w:rsidRDefault="000F372C" w:rsidP="000F372C">
      <w:pPr>
        <w:pStyle w:val="ListParagraph"/>
        <w:numPr>
          <w:ilvl w:val="0"/>
          <w:numId w:val="1"/>
        </w:numPr>
      </w:pPr>
      <w:r>
        <w:t xml:space="preserve">You will see sample questions in the centre of the screen to start you off, but feel free to explore and come up with your own questions as you progress. </w:t>
      </w:r>
    </w:p>
    <w:p w14:paraId="58BF2F68" w14:textId="77777777" w:rsidR="000F372C" w:rsidRDefault="000F372C" w:rsidP="00612020">
      <w:pPr>
        <w:pStyle w:val="Heading2"/>
      </w:pPr>
    </w:p>
    <w:p w14:paraId="7F9D690F" w14:textId="5E4D5B94" w:rsidR="00612020" w:rsidRDefault="00612020" w:rsidP="00612020">
      <w:pPr>
        <w:pStyle w:val="Heading2"/>
      </w:pPr>
      <w:bookmarkStart w:id="3" w:name="_Toc198016460"/>
      <w:r>
        <w:t>Philosophy Tutor</w:t>
      </w:r>
      <w:bookmarkEnd w:id="3"/>
    </w:p>
    <w:p w14:paraId="54D45644" w14:textId="77777777" w:rsidR="00612020" w:rsidRDefault="00612020" w:rsidP="00612020">
      <w:r>
        <w:t xml:space="preserve">This Agent has been created using the peer-reviewed </w:t>
      </w:r>
      <w:hyperlink r:id="rId11" w:history="1">
        <w:r w:rsidRPr="001A3708">
          <w:rPr>
            <w:rStyle w:val="Hyperlink"/>
          </w:rPr>
          <w:t>Stanford Encyclopedia of Philosophy</w:t>
        </w:r>
      </w:hyperlink>
      <w:r>
        <w:t xml:space="preserve"> as the basis for its answers. It is designed to give you an idea of how to create your own subject specific Agents that might be used to help students, by ensuring that the Agent refers to particular sources for most of its answers.</w:t>
      </w:r>
    </w:p>
    <w:p w14:paraId="7F7D2911" w14:textId="77777777" w:rsidR="00612020" w:rsidRDefault="00612020"/>
    <w:p w14:paraId="418C54D8" w14:textId="70C50E3E" w:rsidR="00612020" w:rsidRDefault="7D73FCB0" w:rsidP="004A7985">
      <w:pPr>
        <w:pStyle w:val="Heading2"/>
      </w:pPr>
      <w:bookmarkStart w:id="4" w:name="_Toc198016461"/>
      <w:r>
        <w:t>Anatomy</w:t>
      </w:r>
      <w:r w:rsidR="00DF5B50">
        <w:t xml:space="preserve"> Tutor</w:t>
      </w:r>
      <w:bookmarkEnd w:id="4"/>
    </w:p>
    <w:p w14:paraId="7EE88F0F" w14:textId="3186AE1D" w:rsidR="00DF5B50" w:rsidRDefault="145A6793">
      <w:r>
        <w:t xml:space="preserve">This agent has been created without a knowledge source, meaning that Copilot has </w:t>
      </w:r>
      <w:r w:rsidR="47DD47CA">
        <w:t>not</w:t>
      </w:r>
      <w:r>
        <w:t xml:space="preserve"> been directed to use a particular source for its information. It is designed to demonstrate the functionality of Copilot as a general tut</w:t>
      </w:r>
      <w:r w:rsidR="0D280C9C">
        <w:t xml:space="preserve">or. </w:t>
      </w:r>
    </w:p>
    <w:p w14:paraId="0185F209" w14:textId="77777777" w:rsidR="00EA7870" w:rsidRDefault="00EA7870"/>
    <w:p w14:paraId="3929AE85" w14:textId="208BD57F" w:rsidR="00DF5B50" w:rsidRDefault="00DF5B50" w:rsidP="004A7985">
      <w:pPr>
        <w:pStyle w:val="Heading2"/>
      </w:pPr>
      <w:bookmarkStart w:id="5" w:name="_Toc198016462"/>
      <w:r>
        <w:t>D</w:t>
      </w:r>
      <w:r w:rsidR="35162532">
        <w:t>evelop your own</w:t>
      </w:r>
      <w:bookmarkEnd w:id="5"/>
      <w:r w:rsidR="35162532">
        <w:t xml:space="preserve"> </w:t>
      </w:r>
    </w:p>
    <w:p w14:paraId="6A3BDCF4" w14:textId="7E0444AF" w:rsidR="00DF5B50" w:rsidRDefault="5A4A79C5">
      <w:r>
        <w:t xml:space="preserve">The following will guide you through the process of developing a Copilot Agent. </w:t>
      </w:r>
    </w:p>
    <w:p w14:paraId="2523681A" w14:textId="77777777" w:rsidR="00EA7870" w:rsidRDefault="00EA7870"/>
    <w:p w14:paraId="224BB387" w14:textId="77D3D099" w:rsidR="00FF32B0" w:rsidRDefault="00FF32B0" w:rsidP="00EA7870">
      <w:pPr>
        <w:pStyle w:val="Heading3"/>
      </w:pPr>
      <w:bookmarkStart w:id="6" w:name="_Toc198016463"/>
      <w:r>
        <w:t>Under the Hood</w:t>
      </w:r>
      <w:bookmarkEnd w:id="6"/>
    </w:p>
    <w:p w14:paraId="294B7021" w14:textId="7437DF38" w:rsidR="00FD2DBF" w:rsidRDefault="00755228">
      <w:r>
        <w:t>Copilot Studio is used to create Agents.</w:t>
      </w:r>
      <w:r w:rsidR="0021348C">
        <w:t xml:space="preserve"> </w:t>
      </w:r>
      <w:r w:rsidR="00FD2DBF">
        <w:t xml:space="preserve">There are a couple of ways to begin the process. Perhaps the easiest way is when you are signed in with your Browser. In that case, on the right hand side of the full Copilot Window, there should be an option to </w:t>
      </w:r>
      <w:r w:rsidR="00FD2DBF" w:rsidRPr="00B71CE8">
        <w:rPr>
          <w:b/>
          <w:bCs/>
        </w:rPr>
        <w:t>Create</w:t>
      </w:r>
      <w:r w:rsidR="003E616A" w:rsidRPr="00B71CE8">
        <w:rPr>
          <w:b/>
          <w:bCs/>
        </w:rPr>
        <w:t xml:space="preserve"> an Agent</w:t>
      </w:r>
      <w:r w:rsidR="003E616A">
        <w:t>:</w:t>
      </w:r>
    </w:p>
    <w:p w14:paraId="4D44B96C" w14:textId="77777777" w:rsidR="00EA7870" w:rsidRDefault="00EA7870"/>
    <w:p w14:paraId="00206D86" w14:textId="65556CD8" w:rsidR="003E616A" w:rsidRDefault="00991722">
      <w:r>
        <w:rPr>
          <w:noProof/>
        </w:rPr>
        <mc:AlternateContent>
          <mc:Choice Requires="wps">
            <w:drawing>
              <wp:anchor distT="0" distB="0" distL="114300" distR="114300" simplePos="0" relativeHeight="251658240" behindDoc="0" locked="0" layoutInCell="1" allowOverlap="1" wp14:anchorId="193D87B8" wp14:editId="43E0EF9F">
                <wp:simplePos x="0" y="0"/>
                <wp:positionH relativeFrom="column">
                  <wp:posOffset>446227</wp:posOffset>
                </wp:positionH>
                <wp:positionV relativeFrom="paragraph">
                  <wp:posOffset>2693518</wp:posOffset>
                </wp:positionV>
                <wp:extent cx="1770279" cy="468172"/>
                <wp:effectExtent l="0" t="0" r="20955" b="27305"/>
                <wp:wrapNone/>
                <wp:docPr id="522185812" name="Rectangle: Rounded Corners 1"/>
                <wp:cNvGraphicFramePr/>
                <a:graphic xmlns:a="http://schemas.openxmlformats.org/drawingml/2006/main">
                  <a:graphicData uri="http://schemas.microsoft.com/office/word/2010/wordprocessingShape">
                    <wps:wsp>
                      <wps:cNvSpPr/>
                      <wps:spPr>
                        <a:xfrm>
                          <a:off x="0" y="0"/>
                          <a:ext cx="1770279" cy="468172"/>
                        </a:xfrm>
                        <a:prstGeom prst="roundRect">
                          <a:avLst/>
                        </a:prstGeom>
                        <a:noFill/>
                        <a:ln>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589BFE" id="Rectangle: Rounded Corners 1" o:spid="_x0000_s1026" style="position:absolute;margin-left:35.15pt;margin-top:212.1pt;width:139.4pt;height:36.8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" filled="f" strokecolor="#c00000" strokeweight="1.5pt">
                <v:stroke joinstyle="miter"/>
              </v:roundrect>
            </w:pict>
          </mc:Fallback>
        </mc:AlternateContent>
      </w:r>
      <w:r w:rsidR="003E616A" w:rsidRPr="003E616A">
        <w:rPr>
          <w:noProof/>
        </w:rPr>
        <w:drawing>
          <wp:inline distT="0" distB="0" distL="0" distR="0" wp14:anchorId="384CA7EF" wp14:editId="18ACD664">
            <wp:extent cx="3305636" cy="3381847"/>
            <wp:effectExtent l="0" t="0" r="9525" b="9525"/>
            <wp:docPr id="152992145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21454" name="Picture 1" descr="A screenshot of a computer&#10;&#10;AI-generated content may be incorrect."/>
                    <pic:cNvPicPr/>
                  </pic:nvPicPr>
                  <pic:blipFill>
                    <a:blip r:embed="rId12"/>
                    <a:stretch>
                      <a:fillRect/>
                    </a:stretch>
                  </pic:blipFill>
                  <pic:spPr>
                    <a:xfrm>
                      <a:off x="0" y="0"/>
                      <a:ext cx="3305636" cy="3381847"/>
                    </a:xfrm>
                    <a:prstGeom prst="rect">
                      <a:avLst/>
                    </a:prstGeom>
                  </pic:spPr>
                </pic:pic>
              </a:graphicData>
            </a:graphic>
          </wp:inline>
        </w:drawing>
      </w:r>
    </w:p>
    <w:p w14:paraId="3E3B1908" w14:textId="77777777" w:rsidR="00FD2DBF" w:rsidRDefault="00FD2DBF"/>
    <w:p w14:paraId="503AE07E" w14:textId="05929370" w:rsidR="000A3928" w:rsidRDefault="000A3928">
      <w:r>
        <w:t xml:space="preserve">When you select this, you will have the option for Copilot itself to take you through the process, by answering a few questions. You will note in the screenshot below that ‘Describe’ is highlighted blue. </w:t>
      </w:r>
      <w:r w:rsidR="005E3E24">
        <w:t>You can refine the details later on in the ‘Configure’ tab.</w:t>
      </w:r>
    </w:p>
    <w:p w14:paraId="7FC979C5" w14:textId="37C1EF27" w:rsidR="000A3928" w:rsidRDefault="000A3928">
      <w:r>
        <w:rPr>
          <w:noProof/>
        </w:rPr>
        <w:lastRenderedPageBreak/>
        <w:drawing>
          <wp:inline distT="0" distB="0" distL="0" distR="0" wp14:anchorId="26008442" wp14:editId="3FF93FCE">
            <wp:extent cx="3824898" cy="4396435"/>
            <wp:effectExtent l="0" t="0" r="4445" b="4445"/>
            <wp:docPr id="831261864" name="Picture 1" descr="A screenshot of a c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824898" cy="4396435"/>
                    </a:xfrm>
                    <a:prstGeom prst="rect">
                      <a:avLst/>
                    </a:prstGeom>
                  </pic:spPr>
                </pic:pic>
              </a:graphicData>
            </a:graphic>
          </wp:inline>
        </w:drawing>
      </w:r>
    </w:p>
    <w:p w14:paraId="5E652F4A" w14:textId="77777777" w:rsidR="005E3E24" w:rsidRDefault="005E3E24"/>
    <w:p w14:paraId="295676DA" w14:textId="6082317D" w:rsidR="005E3E24" w:rsidRDefault="005E3E24">
      <w:r>
        <w:t>Alternatively you can jump right into the Configure tab</w:t>
      </w:r>
      <w:r w:rsidR="00A86720">
        <w:t>. Below are example screenshots from the Philosophy Tutor to give you an idea of how it is set up.</w:t>
      </w:r>
    </w:p>
    <w:p w14:paraId="7077950B" w14:textId="415D0A07" w:rsidR="0021348C" w:rsidRDefault="0021348C">
      <w:r w:rsidRPr="00081E42">
        <w:rPr>
          <w:b/>
          <w:bCs/>
        </w:rPr>
        <w:t>Details</w:t>
      </w:r>
      <w:r>
        <w:t>:</w:t>
      </w:r>
    </w:p>
    <w:p w14:paraId="1F1D02A4" w14:textId="1FC2E5E2" w:rsidR="0021348C" w:rsidRDefault="002107D0">
      <w:r>
        <w:rPr>
          <w:noProof/>
        </w:rPr>
        <w:drawing>
          <wp:inline distT="0" distB="0" distL="0" distR="0" wp14:anchorId="12F9C85A" wp14:editId="27BDD670">
            <wp:extent cx="3065069" cy="2890186"/>
            <wp:effectExtent l="0" t="0" r="2540" b="5715"/>
            <wp:docPr id="53055440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3065069" cy="2890186"/>
                    </a:xfrm>
                    <a:prstGeom prst="rect">
                      <a:avLst/>
                    </a:prstGeom>
                  </pic:spPr>
                </pic:pic>
              </a:graphicData>
            </a:graphic>
          </wp:inline>
        </w:drawing>
      </w:r>
    </w:p>
    <w:p w14:paraId="6260C97D" w14:textId="20FE9BD4" w:rsidR="002107D0" w:rsidRDefault="00260EDF">
      <w:r w:rsidRPr="00081E42">
        <w:rPr>
          <w:b/>
          <w:bCs/>
        </w:rPr>
        <w:lastRenderedPageBreak/>
        <w:t>Instructions</w:t>
      </w:r>
      <w:r>
        <w:t xml:space="preserve"> are provided to direct the behaviour of the Agent</w:t>
      </w:r>
      <w:r w:rsidR="00464583">
        <w:t xml:space="preserve">. Note that this field has an 8,000 character limit, which is over 1,200 words, typically. You have a lot of scope here to define the </w:t>
      </w:r>
      <w:r w:rsidR="004531D5">
        <w:t>parameters of the Agent.</w:t>
      </w:r>
    </w:p>
    <w:p w14:paraId="09478E15" w14:textId="5E8E398F" w:rsidR="00260EDF" w:rsidRDefault="00260EDF">
      <w:r>
        <w:rPr>
          <w:noProof/>
        </w:rPr>
        <w:drawing>
          <wp:inline distT="0" distB="0" distL="0" distR="0" wp14:anchorId="11431C43" wp14:editId="24BE2E45">
            <wp:extent cx="3391187" cy="2084832"/>
            <wp:effectExtent l="0" t="0" r="0" b="0"/>
            <wp:docPr id="159831501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3391187" cy="2084832"/>
                    </a:xfrm>
                    <a:prstGeom prst="rect">
                      <a:avLst/>
                    </a:prstGeom>
                  </pic:spPr>
                </pic:pic>
              </a:graphicData>
            </a:graphic>
          </wp:inline>
        </w:drawing>
      </w:r>
    </w:p>
    <w:p w14:paraId="191DF3D3" w14:textId="7477DDE6" w:rsidR="001975B5" w:rsidRDefault="001B7D14">
      <w:r w:rsidRPr="00A11044">
        <w:rPr>
          <w:b/>
          <w:bCs/>
        </w:rPr>
        <w:t>Knowledge</w:t>
      </w:r>
      <w:r>
        <w:t xml:space="preserve"> sources can be provided</w:t>
      </w:r>
      <w:r w:rsidR="00D86DF4">
        <w:t xml:space="preserve"> in the form of websites. Currently at MU we do not have the option to provide Sharepoint links, but that will be enabled in time. </w:t>
      </w:r>
    </w:p>
    <w:p w14:paraId="4319126C" w14:textId="6523FA48" w:rsidR="00907F77" w:rsidRDefault="00041233">
      <w:r>
        <w:rPr>
          <w:noProof/>
        </w:rPr>
        <w:drawing>
          <wp:inline distT="0" distB="0" distL="0" distR="0" wp14:anchorId="30457E50" wp14:editId="7903A0F0">
            <wp:extent cx="3657600" cy="2316696"/>
            <wp:effectExtent l="0" t="0" r="0" b="7620"/>
            <wp:docPr id="91927706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3657600" cy="2316696"/>
                    </a:xfrm>
                    <a:prstGeom prst="rect">
                      <a:avLst/>
                    </a:prstGeom>
                  </pic:spPr>
                </pic:pic>
              </a:graphicData>
            </a:graphic>
          </wp:inline>
        </w:drawing>
      </w:r>
    </w:p>
    <w:p w14:paraId="6D221DD4" w14:textId="67E3C1C5" w:rsidR="00041233" w:rsidRDefault="005B032C">
      <w:r w:rsidRPr="00F821D9">
        <w:rPr>
          <w:b/>
          <w:bCs/>
        </w:rPr>
        <w:t>Starter prompts</w:t>
      </w:r>
      <w:r>
        <w:t xml:space="preserve"> are the six buttons you </w:t>
      </w:r>
      <w:r w:rsidR="009F11BA">
        <w:t xml:space="preserve">normally </w:t>
      </w:r>
      <w:r>
        <w:t xml:space="preserve">see when you open Copilot, presenting </w:t>
      </w:r>
      <w:r w:rsidR="00184C98">
        <w:t xml:space="preserve">quick ways to begin a conversation. These </w:t>
      </w:r>
      <w:r w:rsidR="0016610B">
        <w:t>are customisable</w:t>
      </w:r>
      <w:r w:rsidR="00184C98">
        <w:t>.</w:t>
      </w:r>
    </w:p>
    <w:p w14:paraId="6FB56F84" w14:textId="0E590BD4" w:rsidR="00184C98" w:rsidRDefault="00184C98">
      <w:r>
        <w:rPr>
          <w:noProof/>
        </w:rPr>
        <w:drawing>
          <wp:inline distT="0" distB="0" distL="0" distR="0" wp14:anchorId="75BADFB8" wp14:editId="4496D211">
            <wp:extent cx="4611964" cy="2311603"/>
            <wp:effectExtent l="0" t="0" r="0" b="0"/>
            <wp:docPr id="20150136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4611964" cy="2311603"/>
                    </a:xfrm>
                    <a:prstGeom prst="rect">
                      <a:avLst/>
                    </a:prstGeom>
                  </pic:spPr>
                </pic:pic>
              </a:graphicData>
            </a:graphic>
          </wp:inline>
        </w:drawing>
      </w:r>
    </w:p>
    <w:p w14:paraId="4FB9C93A" w14:textId="31A7031F" w:rsidR="00184C98" w:rsidRDefault="00F55405">
      <w:r>
        <w:lastRenderedPageBreak/>
        <w:t>If your screen</w:t>
      </w:r>
      <w:r w:rsidR="00C041C5">
        <w:t xml:space="preserve"> resolution</w:t>
      </w:r>
      <w:r>
        <w:t xml:space="preserve"> is large enough, you will see </w:t>
      </w:r>
      <w:r w:rsidR="00994993">
        <w:t>the tutor on the right hand side, reflecting changes as you edit the details.</w:t>
      </w:r>
    </w:p>
    <w:p w14:paraId="0C1FB6DA" w14:textId="2A4EC55B" w:rsidR="00994993" w:rsidRDefault="00994993">
      <w:r>
        <w:rPr>
          <w:noProof/>
        </w:rPr>
        <w:drawing>
          <wp:inline distT="0" distB="0" distL="0" distR="0" wp14:anchorId="2AF605F5" wp14:editId="0A91954B">
            <wp:extent cx="5731510" cy="2649855"/>
            <wp:effectExtent l="0" t="0" r="2540" b="0"/>
            <wp:docPr id="659854438" name="Picture 1" descr="Screens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31510" cy="2649855"/>
                    </a:xfrm>
                    <a:prstGeom prst="rect">
                      <a:avLst/>
                    </a:prstGeom>
                  </pic:spPr>
                </pic:pic>
              </a:graphicData>
            </a:graphic>
          </wp:inline>
        </w:drawing>
      </w:r>
    </w:p>
    <w:p w14:paraId="34441A3E" w14:textId="47DDDBEE" w:rsidR="00994993" w:rsidRDefault="00994993">
      <w:r>
        <w:t xml:space="preserve">Once you are happy with the Agent, </w:t>
      </w:r>
      <w:r w:rsidR="00860DBB">
        <w:t xml:space="preserve">you can ‘Share’ it, which will create a link that you can customise in terms of who can access it. </w:t>
      </w:r>
    </w:p>
    <w:p w14:paraId="5089FF53" w14:textId="4FFA98ED" w:rsidR="001319D6" w:rsidRDefault="001319D6">
      <w:r>
        <w:rPr>
          <w:noProof/>
        </w:rPr>
        <w:drawing>
          <wp:inline distT="0" distB="0" distL="0" distR="0" wp14:anchorId="5BC98DFE" wp14:editId="19BE4B13">
            <wp:extent cx="3277210" cy="2224988"/>
            <wp:effectExtent l="0" t="0" r="0" b="4445"/>
            <wp:docPr id="171501210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3277210" cy="2224988"/>
                    </a:xfrm>
                    <a:prstGeom prst="rect">
                      <a:avLst/>
                    </a:prstGeom>
                  </pic:spPr>
                </pic:pic>
              </a:graphicData>
            </a:graphic>
          </wp:inline>
        </w:drawing>
      </w:r>
    </w:p>
    <w:p w14:paraId="584D69CA" w14:textId="77777777" w:rsidR="001319D6" w:rsidRDefault="001319D6"/>
    <w:p w14:paraId="36E1BFA0" w14:textId="74C3CCF5" w:rsidR="001319D6" w:rsidRPr="00217CEF" w:rsidRDefault="009F48C2">
      <w:pPr>
        <w:rPr>
          <w:b/>
          <w:bCs/>
        </w:rPr>
      </w:pPr>
      <w:r w:rsidRPr="00217CEF">
        <w:rPr>
          <w:b/>
          <w:bCs/>
        </w:rPr>
        <w:t xml:space="preserve">Current Limitations: </w:t>
      </w:r>
    </w:p>
    <w:p w14:paraId="2BE272F4" w14:textId="77777777" w:rsidR="005B6858" w:rsidRDefault="005B6858" w:rsidP="005B6858">
      <w:pPr>
        <w:pStyle w:val="ListParagraph"/>
        <w:numPr>
          <w:ilvl w:val="0"/>
          <w:numId w:val="3"/>
        </w:numPr>
      </w:pPr>
      <w:r>
        <w:t>You can add up to four URLs as knowledge sources.</w:t>
      </w:r>
    </w:p>
    <w:p w14:paraId="4BA59596" w14:textId="61D4268E" w:rsidR="009F48C2" w:rsidRDefault="009F48C2" w:rsidP="00217CEF">
      <w:pPr>
        <w:pStyle w:val="ListParagraph"/>
        <w:numPr>
          <w:ilvl w:val="0"/>
          <w:numId w:val="3"/>
        </w:numPr>
      </w:pPr>
      <w:r>
        <w:t xml:space="preserve">At the moment, </w:t>
      </w:r>
      <w:r w:rsidR="00EB7B72">
        <w:t xml:space="preserve">for knowledge sources, websites can only go two nodes deep. For instance, </w:t>
      </w:r>
      <w:hyperlink r:id="rId20" w:history="1">
        <w:r w:rsidR="00207DB5" w:rsidRPr="00697BD7">
          <w:rPr>
            <w:rStyle w:val="Hyperlink"/>
          </w:rPr>
          <w:t>https://www.maynoothuniversity.ie/centre-teaching-and-learning/genai-guidelines-teaching-learning-and-assessment</w:t>
        </w:r>
      </w:hyperlink>
      <w:r w:rsidR="00207DB5">
        <w:t xml:space="preserve"> is a valid URL for a knowledge source, because it has the main website, maynoothuniversity.ie, and two sub</w:t>
      </w:r>
      <w:r w:rsidR="005B246E">
        <w:t xml:space="preserve"> levels</w:t>
      </w:r>
      <w:r w:rsidR="00BF7DA0">
        <w:t>:</w:t>
      </w:r>
      <w:r w:rsidR="005B246E">
        <w:t xml:space="preserve"> /</w:t>
      </w:r>
      <w:r w:rsidR="008928D0">
        <w:t>ctl, /genai</w:t>
      </w:r>
      <w:r w:rsidR="00E57844">
        <w:t>. If you add a third sub level, the link will appear as invalid and Copilot won’t let you use it as a source.</w:t>
      </w:r>
    </w:p>
    <w:p w14:paraId="1881B999" w14:textId="3D125087" w:rsidR="00E57844" w:rsidRDefault="00DA7816" w:rsidP="00217CEF">
      <w:pPr>
        <w:pStyle w:val="ListParagraph"/>
        <w:numPr>
          <w:ilvl w:val="0"/>
          <w:numId w:val="3"/>
        </w:numPr>
      </w:pPr>
      <w:r>
        <w:t xml:space="preserve">Additionally, URLs cannot contain query parameters such as </w:t>
      </w:r>
      <w:hyperlink r:id="rId21" w:history="1">
        <w:r w:rsidR="0000727D" w:rsidRPr="00697BD7">
          <w:rPr>
            <w:rStyle w:val="Hyperlink"/>
          </w:rPr>
          <w:t>https://example.org?test=1</w:t>
        </w:r>
      </w:hyperlink>
      <w:r w:rsidR="0000727D">
        <w:t xml:space="preserve">, </w:t>
      </w:r>
      <w:r w:rsidR="00217CEF">
        <w:t>where the parameter is ‘?test=1’.</w:t>
      </w:r>
    </w:p>
    <w:p w14:paraId="2C03299C" w14:textId="5C3C69A2" w:rsidR="00217CEF" w:rsidRDefault="002E1C5D" w:rsidP="003706E2">
      <w:pPr>
        <w:pStyle w:val="ListParagraph"/>
        <w:numPr>
          <w:ilvl w:val="0"/>
          <w:numId w:val="3"/>
        </w:numPr>
      </w:pPr>
      <w:r>
        <w:lastRenderedPageBreak/>
        <w:t xml:space="preserve">SharePoint content </w:t>
      </w:r>
      <w:r w:rsidR="00DB689E">
        <w:t xml:space="preserve">for knowledge sources is not currently </w:t>
      </w:r>
      <w:r>
        <w:t>permitted at MU</w:t>
      </w:r>
      <w:r w:rsidR="00AB1EE2">
        <w:t>, but may be enabled in the future</w:t>
      </w:r>
      <w:r w:rsidR="00DB689E">
        <w:t>.</w:t>
      </w:r>
    </w:p>
    <w:p w14:paraId="620ADBA9" w14:textId="77777777" w:rsidR="00907F77" w:rsidRDefault="00907F77"/>
    <w:p w14:paraId="318CE9CA" w14:textId="77777777" w:rsidR="001975B5" w:rsidRDefault="001975B5"/>
    <w:sectPr w:rsidR="00197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39C"/>
    <w:multiLevelType w:val="hybridMultilevel"/>
    <w:tmpl w:val="26B2C25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F80238"/>
    <w:multiLevelType w:val="hybridMultilevel"/>
    <w:tmpl w:val="B82AB3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6433083"/>
    <w:multiLevelType w:val="hybridMultilevel"/>
    <w:tmpl w:val="B17C5A5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01693526">
    <w:abstractNumId w:val="0"/>
  </w:num>
  <w:num w:numId="2" w16cid:durableId="1886523698">
    <w:abstractNumId w:val="2"/>
  </w:num>
  <w:num w:numId="3" w16cid:durableId="1967811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D1"/>
    <w:rsid w:val="00005A5C"/>
    <w:rsid w:val="0000727D"/>
    <w:rsid w:val="000251BE"/>
    <w:rsid w:val="000358E0"/>
    <w:rsid w:val="00041233"/>
    <w:rsid w:val="00041DE6"/>
    <w:rsid w:val="00042CA5"/>
    <w:rsid w:val="0005011F"/>
    <w:rsid w:val="000615BD"/>
    <w:rsid w:val="00063FE4"/>
    <w:rsid w:val="00066EE9"/>
    <w:rsid w:val="00081E42"/>
    <w:rsid w:val="00092994"/>
    <w:rsid w:val="0009470A"/>
    <w:rsid w:val="000955C4"/>
    <w:rsid w:val="000963DC"/>
    <w:rsid w:val="000A2FB6"/>
    <w:rsid w:val="000A3928"/>
    <w:rsid w:val="000A3CCD"/>
    <w:rsid w:val="000B0F7B"/>
    <w:rsid w:val="000C206B"/>
    <w:rsid w:val="000C4571"/>
    <w:rsid w:val="000C5926"/>
    <w:rsid w:val="000D43FE"/>
    <w:rsid w:val="000F122C"/>
    <w:rsid w:val="000F372C"/>
    <w:rsid w:val="000F61F7"/>
    <w:rsid w:val="00100C16"/>
    <w:rsid w:val="00116CA9"/>
    <w:rsid w:val="001319D6"/>
    <w:rsid w:val="00137707"/>
    <w:rsid w:val="00145BF1"/>
    <w:rsid w:val="00151D18"/>
    <w:rsid w:val="00157EF8"/>
    <w:rsid w:val="001605E7"/>
    <w:rsid w:val="00162823"/>
    <w:rsid w:val="0016610B"/>
    <w:rsid w:val="00183342"/>
    <w:rsid w:val="00184C98"/>
    <w:rsid w:val="00185B49"/>
    <w:rsid w:val="001975B5"/>
    <w:rsid w:val="001A3708"/>
    <w:rsid w:val="001B7D14"/>
    <w:rsid w:val="001C4E06"/>
    <w:rsid w:val="001E07A2"/>
    <w:rsid w:val="001E44B1"/>
    <w:rsid w:val="002017F1"/>
    <w:rsid w:val="00207DB5"/>
    <w:rsid w:val="002107D0"/>
    <w:rsid w:val="0021348C"/>
    <w:rsid w:val="002175F4"/>
    <w:rsid w:val="00217CEF"/>
    <w:rsid w:val="002231F4"/>
    <w:rsid w:val="0022748F"/>
    <w:rsid w:val="00231118"/>
    <w:rsid w:val="00232AA4"/>
    <w:rsid w:val="002478D5"/>
    <w:rsid w:val="0025079C"/>
    <w:rsid w:val="00260EDF"/>
    <w:rsid w:val="00261D3E"/>
    <w:rsid w:val="00291C69"/>
    <w:rsid w:val="00293206"/>
    <w:rsid w:val="002A0486"/>
    <w:rsid w:val="002A19B8"/>
    <w:rsid w:val="002B012A"/>
    <w:rsid w:val="002B35F7"/>
    <w:rsid w:val="002B6414"/>
    <w:rsid w:val="002C3438"/>
    <w:rsid w:val="002C35E0"/>
    <w:rsid w:val="002D195B"/>
    <w:rsid w:val="002E1C5D"/>
    <w:rsid w:val="002E38EB"/>
    <w:rsid w:val="00306298"/>
    <w:rsid w:val="00310A9A"/>
    <w:rsid w:val="00312693"/>
    <w:rsid w:val="00325848"/>
    <w:rsid w:val="003325B0"/>
    <w:rsid w:val="003404EF"/>
    <w:rsid w:val="003503E1"/>
    <w:rsid w:val="0035108A"/>
    <w:rsid w:val="00370363"/>
    <w:rsid w:val="003706E2"/>
    <w:rsid w:val="0037097A"/>
    <w:rsid w:val="00372DE2"/>
    <w:rsid w:val="0038239F"/>
    <w:rsid w:val="003A1712"/>
    <w:rsid w:val="003A1B81"/>
    <w:rsid w:val="003B404A"/>
    <w:rsid w:val="003C1E57"/>
    <w:rsid w:val="003C3657"/>
    <w:rsid w:val="003C3E81"/>
    <w:rsid w:val="003D3F1D"/>
    <w:rsid w:val="003D6346"/>
    <w:rsid w:val="003E616A"/>
    <w:rsid w:val="003E77EE"/>
    <w:rsid w:val="003F33BB"/>
    <w:rsid w:val="004217C0"/>
    <w:rsid w:val="00421F2C"/>
    <w:rsid w:val="004276ED"/>
    <w:rsid w:val="00437146"/>
    <w:rsid w:val="004474A3"/>
    <w:rsid w:val="004531D5"/>
    <w:rsid w:val="00461AA4"/>
    <w:rsid w:val="00464583"/>
    <w:rsid w:val="00466790"/>
    <w:rsid w:val="00466B34"/>
    <w:rsid w:val="00474B36"/>
    <w:rsid w:val="00490245"/>
    <w:rsid w:val="00491FE7"/>
    <w:rsid w:val="0049203E"/>
    <w:rsid w:val="00493724"/>
    <w:rsid w:val="0049493B"/>
    <w:rsid w:val="004A7985"/>
    <w:rsid w:val="004B7A6C"/>
    <w:rsid w:val="004C0FE0"/>
    <w:rsid w:val="004C5A2B"/>
    <w:rsid w:val="004E1714"/>
    <w:rsid w:val="004E2857"/>
    <w:rsid w:val="004E4060"/>
    <w:rsid w:val="004F072A"/>
    <w:rsid w:val="005005A1"/>
    <w:rsid w:val="00514490"/>
    <w:rsid w:val="0052136D"/>
    <w:rsid w:val="00521D67"/>
    <w:rsid w:val="00537B8D"/>
    <w:rsid w:val="00561385"/>
    <w:rsid w:val="00562881"/>
    <w:rsid w:val="0056443E"/>
    <w:rsid w:val="0057196E"/>
    <w:rsid w:val="00573EC4"/>
    <w:rsid w:val="0059131B"/>
    <w:rsid w:val="005917C2"/>
    <w:rsid w:val="005A3101"/>
    <w:rsid w:val="005A4568"/>
    <w:rsid w:val="005B032C"/>
    <w:rsid w:val="005B0CCC"/>
    <w:rsid w:val="005B246E"/>
    <w:rsid w:val="005B6858"/>
    <w:rsid w:val="005B7132"/>
    <w:rsid w:val="005B79B5"/>
    <w:rsid w:val="005C7643"/>
    <w:rsid w:val="005D6C66"/>
    <w:rsid w:val="005E3E24"/>
    <w:rsid w:val="005E4319"/>
    <w:rsid w:val="006039E4"/>
    <w:rsid w:val="00604A15"/>
    <w:rsid w:val="00612020"/>
    <w:rsid w:val="006407B1"/>
    <w:rsid w:val="00685E59"/>
    <w:rsid w:val="00686A6D"/>
    <w:rsid w:val="00697D6C"/>
    <w:rsid w:val="006A2975"/>
    <w:rsid w:val="006B0EF1"/>
    <w:rsid w:val="006B40B2"/>
    <w:rsid w:val="006B608B"/>
    <w:rsid w:val="006C37DE"/>
    <w:rsid w:val="006C4A67"/>
    <w:rsid w:val="006E15DC"/>
    <w:rsid w:val="006F0693"/>
    <w:rsid w:val="006F3919"/>
    <w:rsid w:val="00714C75"/>
    <w:rsid w:val="00715656"/>
    <w:rsid w:val="00715C4C"/>
    <w:rsid w:val="00732D63"/>
    <w:rsid w:val="00735F88"/>
    <w:rsid w:val="007366C6"/>
    <w:rsid w:val="007407EF"/>
    <w:rsid w:val="00741935"/>
    <w:rsid w:val="0075511F"/>
    <w:rsid w:val="00755228"/>
    <w:rsid w:val="007579D0"/>
    <w:rsid w:val="00760591"/>
    <w:rsid w:val="007715C4"/>
    <w:rsid w:val="007724F0"/>
    <w:rsid w:val="007A784A"/>
    <w:rsid w:val="007B24BF"/>
    <w:rsid w:val="007B6A5E"/>
    <w:rsid w:val="007D1B48"/>
    <w:rsid w:val="007D6EA6"/>
    <w:rsid w:val="007D7205"/>
    <w:rsid w:val="007E0523"/>
    <w:rsid w:val="007E2DE9"/>
    <w:rsid w:val="007F2BE4"/>
    <w:rsid w:val="007F38F6"/>
    <w:rsid w:val="00813A14"/>
    <w:rsid w:val="00842934"/>
    <w:rsid w:val="00851FF4"/>
    <w:rsid w:val="00860DBB"/>
    <w:rsid w:val="0086637D"/>
    <w:rsid w:val="008928D0"/>
    <w:rsid w:val="00896688"/>
    <w:rsid w:val="008A081C"/>
    <w:rsid w:val="008A3245"/>
    <w:rsid w:val="008B4668"/>
    <w:rsid w:val="008B493E"/>
    <w:rsid w:val="008C2D3C"/>
    <w:rsid w:val="008D1D8D"/>
    <w:rsid w:val="008E07BD"/>
    <w:rsid w:val="008F4593"/>
    <w:rsid w:val="00907F77"/>
    <w:rsid w:val="00914162"/>
    <w:rsid w:val="009238D8"/>
    <w:rsid w:val="00927E4B"/>
    <w:rsid w:val="00935278"/>
    <w:rsid w:val="00940934"/>
    <w:rsid w:val="00944093"/>
    <w:rsid w:val="009614F5"/>
    <w:rsid w:val="00963310"/>
    <w:rsid w:val="00964150"/>
    <w:rsid w:val="00971835"/>
    <w:rsid w:val="00991722"/>
    <w:rsid w:val="009923D6"/>
    <w:rsid w:val="00994993"/>
    <w:rsid w:val="009955A3"/>
    <w:rsid w:val="00996813"/>
    <w:rsid w:val="009A4C97"/>
    <w:rsid w:val="009A7B41"/>
    <w:rsid w:val="009B255E"/>
    <w:rsid w:val="009B2CEE"/>
    <w:rsid w:val="009C0CE4"/>
    <w:rsid w:val="009C39DC"/>
    <w:rsid w:val="009C7F45"/>
    <w:rsid w:val="009D0C39"/>
    <w:rsid w:val="009D4FED"/>
    <w:rsid w:val="009D785C"/>
    <w:rsid w:val="009E0E81"/>
    <w:rsid w:val="009F11BA"/>
    <w:rsid w:val="009F48C2"/>
    <w:rsid w:val="009F7D1E"/>
    <w:rsid w:val="00A00284"/>
    <w:rsid w:val="00A04F76"/>
    <w:rsid w:val="00A06D97"/>
    <w:rsid w:val="00A11044"/>
    <w:rsid w:val="00A113AA"/>
    <w:rsid w:val="00A2159A"/>
    <w:rsid w:val="00A23CA9"/>
    <w:rsid w:val="00A525AC"/>
    <w:rsid w:val="00A570DE"/>
    <w:rsid w:val="00A71C21"/>
    <w:rsid w:val="00A730EF"/>
    <w:rsid w:val="00A77197"/>
    <w:rsid w:val="00A81B3C"/>
    <w:rsid w:val="00A83E98"/>
    <w:rsid w:val="00A85181"/>
    <w:rsid w:val="00A86720"/>
    <w:rsid w:val="00AB1802"/>
    <w:rsid w:val="00AB1EE2"/>
    <w:rsid w:val="00AD14DF"/>
    <w:rsid w:val="00AD75A4"/>
    <w:rsid w:val="00AE3313"/>
    <w:rsid w:val="00AF5FE7"/>
    <w:rsid w:val="00B0082C"/>
    <w:rsid w:val="00B20778"/>
    <w:rsid w:val="00B30A80"/>
    <w:rsid w:val="00B37FDE"/>
    <w:rsid w:val="00B43C8D"/>
    <w:rsid w:val="00B71CE8"/>
    <w:rsid w:val="00B73A1A"/>
    <w:rsid w:val="00BB408D"/>
    <w:rsid w:val="00BD11AD"/>
    <w:rsid w:val="00BF2913"/>
    <w:rsid w:val="00BF46DB"/>
    <w:rsid w:val="00BF51CD"/>
    <w:rsid w:val="00BF7DA0"/>
    <w:rsid w:val="00C03B1E"/>
    <w:rsid w:val="00C041C5"/>
    <w:rsid w:val="00C125DA"/>
    <w:rsid w:val="00C133DE"/>
    <w:rsid w:val="00C13F02"/>
    <w:rsid w:val="00C17736"/>
    <w:rsid w:val="00C26876"/>
    <w:rsid w:val="00C32D70"/>
    <w:rsid w:val="00C34F65"/>
    <w:rsid w:val="00C3602F"/>
    <w:rsid w:val="00C41D73"/>
    <w:rsid w:val="00C4278C"/>
    <w:rsid w:val="00C457E5"/>
    <w:rsid w:val="00C528CA"/>
    <w:rsid w:val="00C570B6"/>
    <w:rsid w:val="00C60698"/>
    <w:rsid w:val="00C66777"/>
    <w:rsid w:val="00C741DA"/>
    <w:rsid w:val="00C81C09"/>
    <w:rsid w:val="00C86BB2"/>
    <w:rsid w:val="00C9470B"/>
    <w:rsid w:val="00C94966"/>
    <w:rsid w:val="00C969FF"/>
    <w:rsid w:val="00CA338D"/>
    <w:rsid w:val="00CA6A00"/>
    <w:rsid w:val="00CA6C6D"/>
    <w:rsid w:val="00CB64B2"/>
    <w:rsid w:val="00CE1647"/>
    <w:rsid w:val="00CE5869"/>
    <w:rsid w:val="00CE7083"/>
    <w:rsid w:val="00D16985"/>
    <w:rsid w:val="00D34E73"/>
    <w:rsid w:val="00D42B3F"/>
    <w:rsid w:val="00D54D53"/>
    <w:rsid w:val="00D55312"/>
    <w:rsid w:val="00D7049E"/>
    <w:rsid w:val="00D73EC6"/>
    <w:rsid w:val="00D86DF4"/>
    <w:rsid w:val="00D95259"/>
    <w:rsid w:val="00D956ED"/>
    <w:rsid w:val="00DA233B"/>
    <w:rsid w:val="00DA6B2F"/>
    <w:rsid w:val="00DA7816"/>
    <w:rsid w:val="00DB689E"/>
    <w:rsid w:val="00DE4BDE"/>
    <w:rsid w:val="00DF5B50"/>
    <w:rsid w:val="00E00282"/>
    <w:rsid w:val="00E04531"/>
    <w:rsid w:val="00E071E5"/>
    <w:rsid w:val="00E116E4"/>
    <w:rsid w:val="00E21170"/>
    <w:rsid w:val="00E24266"/>
    <w:rsid w:val="00E26C33"/>
    <w:rsid w:val="00E4158C"/>
    <w:rsid w:val="00E42083"/>
    <w:rsid w:val="00E423D4"/>
    <w:rsid w:val="00E57844"/>
    <w:rsid w:val="00E62363"/>
    <w:rsid w:val="00E744CE"/>
    <w:rsid w:val="00E813B6"/>
    <w:rsid w:val="00EA3666"/>
    <w:rsid w:val="00EA7870"/>
    <w:rsid w:val="00EB1AB8"/>
    <w:rsid w:val="00EB6879"/>
    <w:rsid w:val="00EB7B72"/>
    <w:rsid w:val="00EB7C48"/>
    <w:rsid w:val="00EC16F0"/>
    <w:rsid w:val="00EC7656"/>
    <w:rsid w:val="00EE0379"/>
    <w:rsid w:val="00EE1CD8"/>
    <w:rsid w:val="00EE615D"/>
    <w:rsid w:val="00EF189B"/>
    <w:rsid w:val="00EF4737"/>
    <w:rsid w:val="00F0548C"/>
    <w:rsid w:val="00F16BE9"/>
    <w:rsid w:val="00F43BD1"/>
    <w:rsid w:val="00F4752A"/>
    <w:rsid w:val="00F519CF"/>
    <w:rsid w:val="00F55405"/>
    <w:rsid w:val="00F70931"/>
    <w:rsid w:val="00F75F7B"/>
    <w:rsid w:val="00F821D9"/>
    <w:rsid w:val="00F943A9"/>
    <w:rsid w:val="00FA3675"/>
    <w:rsid w:val="00FA3791"/>
    <w:rsid w:val="00FA4CED"/>
    <w:rsid w:val="00FC46B6"/>
    <w:rsid w:val="00FC6E51"/>
    <w:rsid w:val="00FC7BD4"/>
    <w:rsid w:val="00FD1385"/>
    <w:rsid w:val="00FD2DBF"/>
    <w:rsid w:val="00FF32B0"/>
    <w:rsid w:val="022C2EC8"/>
    <w:rsid w:val="03C79793"/>
    <w:rsid w:val="0554568C"/>
    <w:rsid w:val="0B5AC811"/>
    <w:rsid w:val="0B916F5C"/>
    <w:rsid w:val="0CA4A696"/>
    <w:rsid w:val="0CC2528D"/>
    <w:rsid w:val="0D280C9C"/>
    <w:rsid w:val="0E9EBB62"/>
    <w:rsid w:val="0F9C7A4C"/>
    <w:rsid w:val="11DF9FC3"/>
    <w:rsid w:val="13240060"/>
    <w:rsid w:val="145A6793"/>
    <w:rsid w:val="18015D79"/>
    <w:rsid w:val="1DED087A"/>
    <w:rsid w:val="1F4D176F"/>
    <w:rsid w:val="2179BBC3"/>
    <w:rsid w:val="21A8BF10"/>
    <w:rsid w:val="22F9EF0F"/>
    <w:rsid w:val="24D7F242"/>
    <w:rsid w:val="24DD6FD9"/>
    <w:rsid w:val="28231F7F"/>
    <w:rsid w:val="28F48E83"/>
    <w:rsid w:val="29EAABFC"/>
    <w:rsid w:val="3013F22C"/>
    <w:rsid w:val="32236F51"/>
    <w:rsid w:val="34A3324B"/>
    <w:rsid w:val="35162532"/>
    <w:rsid w:val="3AD5D87F"/>
    <w:rsid w:val="3D45E111"/>
    <w:rsid w:val="3DAE59D1"/>
    <w:rsid w:val="4383E9C3"/>
    <w:rsid w:val="43DA7F45"/>
    <w:rsid w:val="44E82886"/>
    <w:rsid w:val="47DD47CA"/>
    <w:rsid w:val="4816BF3F"/>
    <w:rsid w:val="4B788C50"/>
    <w:rsid w:val="4E6E7601"/>
    <w:rsid w:val="4E818E6C"/>
    <w:rsid w:val="4FDCA312"/>
    <w:rsid w:val="50D9650D"/>
    <w:rsid w:val="5109E786"/>
    <w:rsid w:val="53DC8EA3"/>
    <w:rsid w:val="551A2482"/>
    <w:rsid w:val="557A5482"/>
    <w:rsid w:val="559D4B33"/>
    <w:rsid w:val="5613A3F9"/>
    <w:rsid w:val="576992C1"/>
    <w:rsid w:val="58A978D9"/>
    <w:rsid w:val="59E4DC7B"/>
    <w:rsid w:val="5A4A79C5"/>
    <w:rsid w:val="5BD3D074"/>
    <w:rsid w:val="5DAC2217"/>
    <w:rsid w:val="5E17E29F"/>
    <w:rsid w:val="60B84E1F"/>
    <w:rsid w:val="62F88AC0"/>
    <w:rsid w:val="6328A051"/>
    <w:rsid w:val="657C8B87"/>
    <w:rsid w:val="6656CC38"/>
    <w:rsid w:val="680F1128"/>
    <w:rsid w:val="696914DD"/>
    <w:rsid w:val="6A676BF1"/>
    <w:rsid w:val="6B367B2B"/>
    <w:rsid w:val="6F45A462"/>
    <w:rsid w:val="70252DE0"/>
    <w:rsid w:val="712E5BE0"/>
    <w:rsid w:val="75C65161"/>
    <w:rsid w:val="76C7934D"/>
    <w:rsid w:val="76DF18FD"/>
    <w:rsid w:val="77A1ED70"/>
    <w:rsid w:val="797C52B2"/>
    <w:rsid w:val="79BFCE16"/>
    <w:rsid w:val="79D5FDA6"/>
    <w:rsid w:val="7BA6DA3C"/>
    <w:rsid w:val="7D73FC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8BC3"/>
  <w15:chartTrackingRefBased/>
  <w15:docId w15:val="{AB86044E-2E1D-4400-AC81-9FFD3614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3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43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3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43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BD1"/>
    <w:rPr>
      <w:rFonts w:eastAsiaTheme="majorEastAsia" w:cstheme="majorBidi"/>
      <w:color w:val="272727" w:themeColor="text1" w:themeTint="D8"/>
    </w:rPr>
  </w:style>
  <w:style w:type="paragraph" w:styleId="Title">
    <w:name w:val="Title"/>
    <w:basedOn w:val="Normal"/>
    <w:next w:val="Normal"/>
    <w:link w:val="TitleChar"/>
    <w:uiPriority w:val="10"/>
    <w:qFormat/>
    <w:rsid w:val="00F43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BD1"/>
    <w:pPr>
      <w:spacing w:before="160"/>
      <w:jc w:val="center"/>
    </w:pPr>
    <w:rPr>
      <w:i/>
      <w:iCs/>
      <w:color w:val="404040" w:themeColor="text1" w:themeTint="BF"/>
    </w:rPr>
  </w:style>
  <w:style w:type="character" w:customStyle="1" w:styleId="QuoteChar">
    <w:name w:val="Quote Char"/>
    <w:basedOn w:val="DefaultParagraphFont"/>
    <w:link w:val="Quote"/>
    <w:uiPriority w:val="29"/>
    <w:rsid w:val="00F43BD1"/>
    <w:rPr>
      <w:i/>
      <w:iCs/>
      <w:color w:val="404040" w:themeColor="text1" w:themeTint="BF"/>
    </w:rPr>
  </w:style>
  <w:style w:type="paragraph" w:styleId="ListParagraph">
    <w:name w:val="List Paragraph"/>
    <w:basedOn w:val="Normal"/>
    <w:uiPriority w:val="34"/>
    <w:qFormat/>
    <w:rsid w:val="00F43BD1"/>
    <w:pPr>
      <w:ind w:left="720"/>
      <w:contextualSpacing/>
    </w:pPr>
  </w:style>
  <w:style w:type="character" w:styleId="IntenseEmphasis">
    <w:name w:val="Intense Emphasis"/>
    <w:basedOn w:val="DefaultParagraphFont"/>
    <w:uiPriority w:val="21"/>
    <w:qFormat/>
    <w:rsid w:val="00F43BD1"/>
    <w:rPr>
      <w:i/>
      <w:iCs/>
      <w:color w:val="0F4761" w:themeColor="accent1" w:themeShade="BF"/>
    </w:rPr>
  </w:style>
  <w:style w:type="paragraph" w:styleId="IntenseQuote">
    <w:name w:val="Intense Quote"/>
    <w:basedOn w:val="Normal"/>
    <w:next w:val="Normal"/>
    <w:link w:val="IntenseQuoteChar"/>
    <w:uiPriority w:val="30"/>
    <w:qFormat/>
    <w:rsid w:val="00F43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BD1"/>
    <w:rPr>
      <w:i/>
      <w:iCs/>
      <w:color w:val="0F4761" w:themeColor="accent1" w:themeShade="BF"/>
    </w:rPr>
  </w:style>
  <w:style w:type="character" w:styleId="IntenseReference">
    <w:name w:val="Intense Reference"/>
    <w:basedOn w:val="DefaultParagraphFont"/>
    <w:uiPriority w:val="32"/>
    <w:qFormat/>
    <w:rsid w:val="00F43BD1"/>
    <w:rPr>
      <w:b/>
      <w:bCs/>
      <w:smallCaps/>
      <w:color w:val="0F4761" w:themeColor="accent1" w:themeShade="BF"/>
      <w:spacing w:val="5"/>
    </w:rPr>
  </w:style>
  <w:style w:type="character" w:styleId="Hyperlink">
    <w:name w:val="Hyperlink"/>
    <w:basedOn w:val="DefaultParagraphFont"/>
    <w:uiPriority w:val="99"/>
    <w:unhideWhenUsed/>
    <w:rsid w:val="001A3708"/>
    <w:rPr>
      <w:color w:val="467886" w:themeColor="hyperlink"/>
      <w:u w:val="single"/>
    </w:rPr>
  </w:style>
  <w:style w:type="character" w:styleId="UnresolvedMention">
    <w:name w:val="Unresolved Mention"/>
    <w:basedOn w:val="DefaultParagraphFont"/>
    <w:uiPriority w:val="99"/>
    <w:semiHidden/>
    <w:unhideWhenUsed/>
    <w:rsid w:val="001A3708"/>
    <w:rPr>
      <w:color w:val="605E5C"/>
      <w:shd w:val="clear" w:color="auto" w:fill="E1DFDD"/>
    </w:rPr>
  </w:style>
  <w:style w:type="character" w:styleId="CommentReference">
    <w:name w:val="annotation reference"/>
    <w:basedOn w:val="DefaultParagraphFont"/>
    <w:uiPriority w:val="99"/>
    <w:semiHidden/>
    <w:unhideWhenUsed/>
    <w:rsid w:val="00A525AC"/>
    <w:rPr>
      <w:sz w:val="16"/>
      <w:szCs w:val="16"/>
    </w:rPr>
  </w:style>
  <w:style w:type="paragraph" w:styleId="CommentText">
    <w:name w:val="annotation text"/>
    <w:basedOn w:val="Normal"/>
    <w:link w:val="CommentTextChar"/>
    <w:uiPriority w:val="99"/>
    <w:unhideWhenUsed/>
    <w:rsid w:val="00A525AC"/>
    <w:pPr>
      <w:spacing w:line="240" w:lineRule="auto"/>
    </w:pPr>
    <w:rPr>
      <w:sz w:val="20"/>
      <w:szCs w:val="20"/>
    </w:rPr>
  </w:style>
  <w:style w:type="character" w:customStyle="1" w:styleId="CommentTextChar">
    <w:name w:val="Comment Text Char"/>
    <w:basedOn w:val="DefaultParagraphFont"/>
    <w:link w:val="CommentText"/>
    <w:uiPriority w:val="99"/>
    <w:rsid w:val="00A525AC"/>
    <w:rPr>
      <w:sz w:val="20"/>
      <w:szCs w:val="20"/>
    </w:rPr>
  </w:style>
  <w:style w:type="paragraph" w:styleId="CommentSubject">
    <w:name w:val="annotation subject"/>
    <w:basedOn w:val="CommentText"/>
    <w:next w:val="CommentText"/>
    <w:link w:val="CommentSubjectChar"/>
    <w:uiPriority w:val="99"/>
    <w:semiHidden/>
    <w:unhideWhenUsed/>
    <w:rsid w:val="00A525AC"/>
    <w:rPr>
      <w:b/>
      <w:bCs/>
    </w:rPr>
  </w:style>
  <w:style w:type="character" w:customStyle="1" w:styleId="CommentSubjectChar">
    <w:name w:val="Comment Subject Char"/>
    <w:basedOn w:val="CommentTextChar"/>
    <w:link w:val="CommentSubject"/>
    <w:uiPriority w:val="99"/>
    <w:semiHidden/>
    <w:rsid w:val="00A525AC"/>
    <w:rPr>
      <w:b/>
      <w:bCs/>
      <w:sz w:val="20"/>
      <w:szCs w:val="20"/>
    </w:rPr>
  </w:style>
  <w:style w:type="character" w:styleId="FollowedHyperlink">
    <w:name w:val="FollowedHyperlink"/>
    <w:basedOn w:val="DefaultParagraphFont"/>
    <w:uiPriority w:val="99"/>
    <w:semiHidden/>
    <w:unhideWhenUsed/>
    <w:rsid w:val="00CA338D"/>
    <w:rPr>
      <w:color w:val="96607D" w:themeColor="followedHyperlink"/>
      <w:u w:val="single"/>
    </w:rPr>
  </w:style>
  <w:style w:type="paragraph" w:styleId="TOCHeading">
    <w:name w:val="TOC Heading"/>
    <w:basedOn w:val="Heading1"/>
    <w:next w:val="Normal"/>
    <w:uiPriority w:val="39"/>
    <w:unhideWhenUsed/>
    <w:qFormat/>
    <w:rsid w:val="00AD75A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D75A4"/>
    <w:pPr>
      <w:spacing w:after="100"/>
    </w:pPr>
  </w:style>
  <w:style w:type="paragraph" w:styleId="TOC2">
    <w:name w:val="toc 2"/>
    <w:basedOn w:val="Normal"/>
    <w:next w:val="Normal"/>
    <w:autoRedefine/>
    <w:uiPriority w:val="39"/>
    <w:unhideWhenUsed/>
    <w:rsid w:val="00AD75A4"/>
    <w:pPr>
      <w:spacing w:after="100"/>
      <w:ind w:left="240"/>
    </w:pPr>
  </w:style>
  <w:style w:type="paragraph" w:styleId="TOC3">
    <w:name w:val="toc 3"/>
    <w:basedOn w:val="Normal"/>
    <w:next w:val="Normal"/>
    <w:autoRedefine/>
    <w:uiPriority w:val="39"/>
    <w:unhideWhenUsed/>
    <w:rsid w:val="000955C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567398">
      <w:bodyDiv w:val="1"/>
      <w:marLeft w:val="0"/>
      <w:marRight w:val="0"/>
      <w:marTop w:val="0"/>
      <w:marBottom w:val="0"/>
      <w:divBdr>
        <w:top w:val="none" w:sz="0" w:space="0" w:color="auto"/>
        <w:left w:val="none" w:sz="0" w:space="0" w:color="auto"/>
        <w:bottom w:val="none" w:sz="0" w:space="0" w:color="auto"/>
        <w:right w:val="none" w:sz="0" w:space="0" w:color="auto"/>
      </w:divBdr>
    </w:div>
    <w:div w:id="1786849125">
      <w:bodyDiv w:val="1"/>
      <w:marLeft w:val="0"/>
      <w:marRight w:val="0"/>
      <w:marTop w:val="0"/>
      <w:marBottom w:val="0"/>
      <w:divBdr>
        <w:top w:val="none" w:sz="0" w:space="0" w:color="auto"/>
        <w:left w:val="none" w:sz="0" w:space="0" w:color="auto"/>
        <w:bottom w:val="none" w:sz="0" w:space="0" w:color="auto"/>
        <w:right w:val="none" w:sz="0" w:space="0" w:color="auto"/>
      </w:divBdr>
    </w:div>
    <w:div w:id="1885866711">
      <w:bodyDiv w:val="1"/>
      <w:marLeft w:val="0"/>
      <w:marRight w:val="0"/>
      <w:marTop w:val="0"/>
      <w:marBottom w:val="0"/>
      <w:divBdr>
        <w:top w:val="none" w:sz="0" w:space="0" w:color="auto"/>
        <w:left w:val="none" w:sz="0" w:space="0" w:color="auto"/>
        <w:bottom w:val="none" w:sz="0" w:space="0" w:color="auto"/>
        <w:right w:val="none" w:sz="0" w:space="0" w:color="auto"/>
      </w:divBdr>
    </w:div>
    <w:div w:id="20068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example.org?test=1"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maynoothuniversity.ie/centre-teaching-and-learning/genai-guidelines-teaching-learning-and-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lato.stanford.edu/"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m365.cloud.microsoft/apps/?templatedAppId=9e2962b8-7eae-4124-86f3-1799090725e1&amp;templateInstanceId=f577e090-a0ab-4e0a-a6f0-cc53d654ffa1&amp;environment=Default-1454f5cc-bb35-4685-bbd9-8621fd8055c9&amp;source=embedded-builder" TargetMode="Externa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hyperlink" Target="https://m365.cloud.microsoft/apps/?templatedAppId=9e2962b8-7eae-4124-86f3-1799090725e1&amp;templateInstanceId=760d4786-fb55-4fc4-b00d-7752994e952e&amp;environment=Default-1454f5cc-bb35-4685-bbd9-8621fd8055c9&amp;source=embedded-builder"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21FD2417ED86419217BC71DA492782" ma:contentTypeVersion="13" ma:contentTypeDescription="Create a new document." ma:contentTypeScope="" ma:versionID="51a890504a2ac01c9fa4631feb3e3fa8">
  <xsd:schema xmlns:xsd="http://www.w3.org/2001/XMLSchema" xmlns:xs="http://www.w3.org/2001/XMLSchema" xmlns:p="http://schemas.microsoft.com/office/2006/metadata/properties" xmlns:ns2="5343a1c5-d01d-4590-b455-ab9ddc36335a" xmlns:ns3="8c2b500d-fd3b-483f-ba86-58cb6bfcfd93" targetNamespace="http://schemas.microsoft.com/office/2006/metadata/properties" ma:root="true" ma:fieldsID="eef931625b7a3bfb3f46aa2f903cdf9e" ns2:_="" ns3:_="">
    <xsd:import namespace="5343a1c5-d01d-4590-b455-ab9ddc36335a"/>
    <xsd:import namespace="8c2b500d-fd3b-483f-ba86-58cb6bfcfd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3a1c5-d01d-4590-b455-ab9ddc363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b500d-fd3b-483f-ba86-58cb6bfcfd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ea8374-9097-40a8-8c0b-5c3a98e05032}" ma:internalName="TaxCatchAll" ma:showField="CatchAllData" ma:web="8c2b500d-fd3b-483f-ba86-58cb6bfcf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43a1c5-d01d-4590-b455-ab9ddc36335a">
      <Terms xmlns="http://schemas.microsoft.com/office/infopath/2007/PartnerControls"/>
    </lcf76f155ced4ddcb4097134ff3c332f>
    <TaxCatchAll xmlns="8c2b500d-fd3b-483f-ba86-58cb6bfcfd93" xsi:nil="true"/>
  </documentManagement>
</p:properties>
</file>

<file path=customXml/itemProps1.xml><?xml version="1.0" encoding="utf-8"?>
<ds:datastoreItem xmlns:ds="http://schemas.openxmlformats.org/officeDocument/2006/customXml" ds:itemID="{8143F952-1C91-4F37-9001-DCA4A9295F5E}">
  <ds:schemaRefs>
    <ds:schemaRef ds:uri="http://schemas.microsoft.com/sharepoint/v3/contenttype/forms"/>
  </ds:schemaRefs>
</ds:datastoreItem>
</file>

<file path=customXml/itemProps2.xml><?xml version="1.0" encoding="utf-8"?>
<ds:datastoreItem xmlns:ds="http://schemas.openxmlformats.org/officeDocument/2006/customXml" ds:itemID="{94B70A62-49D5-4889-A953-F7305347C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3a1c5-d01d-4590-b455-ab9ddc36335a"/>
    <ds:schemaRef ds:uri="8c2b500d-fd3b-483f-ba86-58cb6bfc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9490A-DFBC-4340-BEA9-F4D27C087AA8}">
  <ds:schemaRefs>
    <ds:schemaRef ds:uri="http://schemas.openxmlformats.org/officeDocument/2006/bibliography"/>
  </ds:schemaRefs>
</ds:datastoreItem>
</file>

<file path=customXml/itemProps4.xml><?xml version="1.0" encoding="utf-8"?>
<ds:datastoreItem xmlns:ds="http://schemas.openxmlformats.org/officeDocument/2006/customXml" ds:itemID="{28DB573F-71E8-4BF4-870D-3AF2549BBF0C}">
  <ds:schemaRefs>
    <ds:schemaRef ds:uri="http://schemas.microsoft.com/office/2006/metadata/properties"/>
    <ds:schemaRef ds:uri="http://schemas.microsoft.com/office/infopath/2007/PartnerControls"/>
    <ds:schemaRef ds:uri="5343a1c5-d01d-4590-b455-ab9ddc36335a"/>
    <ds:schemaRef ds:uri="8c2b500d-fd3b-483f-ba86-58cb6bfcfd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Links>
    <vt:vector size="72" baseType="variant">
      <vt:variant>
        <vt:i4>2162807</vt:i4>
      </vt:variant>
      <vt:variant>
        <vt:i4>57</vt:i4>
      </vt:variant>
      <vt:variant>
        <vt:i4>0</vt:i4>
      </vt:variant>
      <vt:variant>
        <vt:i4>5</vt:i4>
      </vt:variant>
      <vt:variant>
        <vt:lpwstr>https://example.org/?test=1</vt:lpwstr>
      </vt:variant>
      <vt:variant>
        <vt:lpwstr/>
      </vt:variant>
      <vt:variant>
        <vt:i4>5832718</vt:i4>
      </vt:variant>
      <vt:variant>
        <vt:i4>54</vt:i4>
      </vt:variant>
      <vt:variant>
        <vt:i4>0</vt:i4>
      </vt:variant>
      <vt:variant>
        <vt:i4>5</vt:i4>
      </vt:variant>
      <vt:variant>
        <vt:lpwstr>https://www.maynoothuniversity.ie/centre-teaching-and-learning/genai-guidelines-teaching-learning-and-assessment</vt:lpwstr>
      </vt:variant>
      <vt:variant>
        <vt:lpwstr/>
      </vt:variant>
      <vt:variant>
        <vt:i4>2490482</vt:i4>
      </vt:variant>
      <vt:variant>
        <vt:i4>51</vt:i4>
      </vt:variant>
      <vt:variant>
        <vt:i4>0</vt:i4>
      </vt:variant>
      <vt:variant>
        <vt:i4>5</vt:i4>
      </vt:variant>
      <vt:variant>
        <vt:lpwstr>https://plato.stanford.edu/</vt:lpwstr>
      </vt:variant>
      <vt:variant>
        <vt:lpwstr/>
      </vt:variant>
      <vt:variant>
        <vt:i4>8060976</vt:i4>
      </vt:variant>
      <vt:variant>
        <vt:i4>48</vt:i4>
      </vt:variant>
      <vt:variant>
        <vt:i4>0</vt:i4>
      </vt:variant>
      <vt:variant>
        <vt:i4>5</vt:i4>
      </vt:variant>
      <vt:variant>
        <vt:lpwstr>https://m365.cloud.microsoft/apps/?templatedAppId=9e2962b8-7eae-4124-86f3-1799090725e1&amp;templateInstanceId=f577e090-a0ab-4e0a-a6f0-cc53d654ffa1&amp;environment=Default-1454f5cc-bb35-4685-bbd9-8621fd8055c9&amp;source=embedded-builder</vt:lpwstr>
      </vt:variant>
      <vt:variant>
        <vt:lpwstr/>
      </vt:variant>
      <vt:variant>
        <vt:i4>7733302</vt:i4>
      </vt:variant>
      <vt:variant>
        <vt:i4>45</vt:i4>
      </vt:variant>
      <vt:variant>
        <vt:i4>0</vt:i4>
      </vt:variant>
      <vt:variant>
        <vt:i4>5</vt:i4>
      </vt:variant>
      <vt:variant>
        <vt:lpwstr>https://m365.cloud.microsoft/apps/?templatedAppId=9e2962b8-7eae-4124-86f3-1799090725e1&amp;templateInstanceId=760d4786-fb55-4fc4-b00d-7752994e952e&amp;environment=Default-1454f5cc-bb35-4685-bbd9-8621fd8055c9&amp;source=embedded-builder</vt:lpwstr>
      </vt:variant>
      <vt:variant>
        <vt:lpwstr/>
      </vt:variant>
      <vt:variant>
        <vt:i4>2031674</vt:i4>
      </vt:variant>
      <vt:variant>
        <vt:i4>38</vt:i4>
      </vt:variant>
      <vt:variant>
        <vt:i4>0</vt:i4>
      </vt:variant>
      <vt:variant>
        <vt:i4>5</vt:i4>
      </vt:variant>
      <vt:variant>
        <vt:lpwstr/>
      </vt:variant>
      <vt:variant>
        <vt:lpwstr>_Toc197950986</vt:lpwstr>
      </vt:variant>
      <vt:variant>
        <vt:i4>2031674</vt:i4>
      </vt:variant>
      <vt:variant>
        <vt:i4>32</vt:i4>
      </vt:variant>
      <vt:variant>
        <vt:i4>0</vt:i4>
      </vt:variant>
      <vt:variant>
        <vt:i4>5</vt:i4>
      </vt:variant>
      <vt:variant>
        <vt:lpwstr/>
      </vt:variant>
      <vt:variant>
        <vt:lpwstr>_Toc197950985</vt:lpwstr>
      </vt:variant>
      <vt:variant>
        <vt:i4>2031674</vt:i4>
      </vt:variant>
      <vt:variant>
        <vt:i4>26</vt:i4>
      </vt:variant>
      <vt:variant>
        <vt:i4>0</vt:i4>
      </vt:variant>
      <vt:variant>
        <vt:i4>5</vt:i4>
      </vt:variant>
      <vt:variant>
        <vt:lpwstr/>
      </vt:variant>
      <vt:variant>
        <vt:lpwstr>_Toc197950984</vt:lpwstr>
      </vt:variant>
      <vt:variant>
        <vt:i4>2031674</vt:i4>
      </vt:variant>
      <vt:variant>
        <vt:i4>20</vt:i4>
      </vt:variant>
      <vt:variant>
        <vt:i4>0</vt:i4>
      </vt:variant>
      <vt:variant>
        <vt:i4>5</vt:i4>
      </vt:variant>
      <vt:variant>
        <vt:lpwstr/>
      </vt:variant>
      <vt:variant>
        <vt:lpwstr>_Toc197950983</vt:lpwstr>
      </vt:variant>
      <vt:variant>
        <vt:i4>2031674</vt:i4>
      </vt:variant>
      <vt:variant>
        <vt:i4>14</vt:i4>
      </vt:variant>
      <vt:variant>
        <vt:i4>0</vt:i4>
      </vt:variant>
      <vt:variant>
        <vt:i4>5</vt:i4>
      </vt:variant>
      <vt:variant>
        <vt:lpwstr/>
      </vt:variant>
      <vt:variant>
        <vt:lpwstr>_Toc197950982</vt:lpwstr>
      </vt:variant>
      <vt:variant>
        <vt:i4>2031674</vt:i4>
      </vt:variant>
      <vt:variant>
        <vt:i4>8</vt:i4>
      </vt:variant>
      <vt:variant>
        <vt:i4>0</vt:i4>
      </vt:variant>
      <vt:variant>
        <vt:i4>5</vt:i4>
      </vt:variant>
      <vt:variant>
        <vt:lpwstr/>
      </vt:variant>
      <vt:variant>
        <vt:lpwstr>_Toc197950981</vt:lpwstr>
      </vt:variant>
      <vt:variant>
        <vt:i4>2031674</vt:i4>
      </vt:variant>
      <vt:variant>
        <vt:i4>2</vt:i4>
      </vt:variant>
      <vt:variant>
        <vt:i4>0</vt:i4>
      </vt:variant>
      <vt:variant>
        <vt:i4>5</vt:i4>
      </vt:variant>
      <vt:variant>
        <vt:lpwstr/>
      </vt:variant>
      <vt:variant>
        <vt:lpwstr>_Toc197950980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McCarthy</dc:creator>
  <cp:keywords/>
  <dc:description/>
  <cp:lastModifiedBy>Stephen McCarthy</cp:lastModifiedBy>
  <cp:revision>188</cp:revision>
  <dcterms:created xsi:type="dcterms:W3CDTF">2025-05-08T21:35:00Z</dcterms:created>
  <dcterms:modified xsi:type="dcterms:W3CDTF">2025-05-13T11:58:00Z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0x0101001121FD2417ED86419217BC71DA492782</vt:lpwstr>
  </property>
  <property fmtid="{D5CDD505-2E9C-101B-9397-08002B2CF9AE}" pid="3" name="MediaServiceImageTags">
    <vt:lpwstr/>
  </property>
</Properties>
</file>