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16E" w14:textId="77777777" w:rsidR="0069532A" w:rsidRPr="00C039EC" w:rsidRDefault="0069532A">
      <w:pPr>
        <w:rPr>
          <w:rFonts w:cstheme="minorHAnsi"/>
        </w:rPr>
      </w:pPr>
    </w:p>
    <w:p w14:paraId="0C4CB32F" w14:textId="46E24E03" w:rsidR="0069532A" w:rsidRDefault="009B4CCF" w:rsidP="00C10C04">
      <w:pPr>
        <w:pStyle w:val="Heading1"/>
      </w:pPr>
      <w:r w:rsidRPr="00C039EC">
        <w:t>Academic Timetable Guide</w:t>
      </w:r>
    </w:p>
    <w:p w14:paraId="72D7A95F" w14:textId="244CA2B1" w:rsidR="00D1602F" w:rsidRPr="00BF7765" w:rsidRDefault="008B41B8" w:rsidP="00D1602F">
      <w:pPr>
        <w:rPr>
          <w:b/>
          <w:bCs/>
          <w:color w:val="7030A0"/>
        </w:rPr>
      </w:pPr>
      <w:r w:rsidRPr="00BF7765">
        <w:rPr>
          <w:b/>
          <w:bCs/>
          <w:color w:val="7030A0"/>
        </w:rPr>
        <w:t xml:space="preserve">Please note that most postgraduate courses are not timetabled centrally; please contact the relevant academic department for further details. </w:t>
      </w:r>
    </w:p>
    <w:p w14:paraId="677D294A" w14:textId="4A3EA39F" w:rsidR="00BD07B7" w:rsidRDefault="00780B7B" w:rsidP="00D1602F">
      <w:pPr>
        <w:rPr>
          <w:i/>
          <w:iCs/>
        </w:rPr>
      </w:pPr>
      <w:r>
        <w:rPr>
          <w:i/>
          <w:iCs/>
        </w:rPr>
        <w:t>T</w:t>
      </w:r>
      <w:r w:rsidR="00A2033C">
        <w:rPr>
          <w:i/>
          <w:iCs/>
        </w:rPr>
        <w:t xml:space="preserve">imetable </w:t>
      </w:r>
      <w:r w:rsidR="00ED1338">
        <w:rPr>
          <w:i/>
          <w:iCs/>
        </w:rPr>
        <w:t>details</w:t>
      </w:r>
      <w:r>
        <w:rPr>
          <w:i/>
          <w:iCs/>
        </w:rPr>
        <w:t xml:space="preserve"> are </w:t>
      </w:r>
      <w:r w:rsidR="00ED1338">
        <w:rPr>
          <w:i/>
          <w:iCs/>
        </w:rPr>
        <w:t xml:space="preserve">subject to change. </w:t>
      </w:r>
    </w:p>
    <w:p w14:paraId="0EE4D6AA" w14:textId="3F27DBAF" w:rsidR="006A58D2" w:rsidRDefault="008869A5">
      <w:pPr>
        <w:rPr>
          <w:rStyle w:val="Hyperlink"/>
        </w:rPr>
      </w:pPr>
      <w:r>
        <w:t xml:space="preserve">The </w:t>
      </w:r>
      <w:r w:rsidR="0096149E">
        <w:t>T</w:t>
      </w:r>
      <w:r>
        <w:t xml:space="preserve">imetable Viewer is available at this </w:t>
      </w:r>
      <w:hyperlink r:id="rId11" w:history="1">
        <w:proofErr w:type="gramStart"/>
        <w:r w:rsidR="006A58D2">
          <w:rPr>
            <w:rStyle w:val="Hyperlink"/>
          </w:rPr>
          <w:t>Timetable :</w:t>
        </w:r>
        <w:proofErr w:type="gramEnd"/>
        <w:r w:rsidR="006A58D2">
          <w:rPr>
            <w:rStyle w:val="Hyperlink"/>
          </w:rPr>
          <w:t>: Home - Home (maynoothuniversity.ie)</w:t>
        </w:r>
      </w:hyperlink>
    </w:p>
    <w:p w14:paraId="6E36E418" w14:textId="67F06B29" w:rsidR="00566471" w:rsidRPr="0035086F" w:rsidRDefault="00566471">
      <w:r w:rsidRPr="0035086F">
        <w:t xml:space="preserve">This allows students to view when modules </w:t>
      </w:r>
      <w:r w:rsidR="0035086F" w:rsidRPr="0035086F">
        <w:t xml:space="preserve">are scheduled. It should be used in conjunction with the programmes and modules outlined on </w:t>
      </w:r>
      <w:hyperlink r:id="rId12" w:history="1">
        <w:r w:rsidR="0035086F" w:rsidRPr="00A36636">
          <w:rPr>
            <w:rStyle w:val="Hyperlink"/>
          </w:rPr>
          <w:t>Course Finder</w:t>
        </w:r>
      </w:hyperlink>
    </w:p>
    <w:p w14:paraId="7582CAB8" w14:textId="2F7EF95E" w:rsidR="003543C8" w:rsidRPr="00C039EC" w:rsidRDefault="00B24D2A">
      <w:pPr>
        <w:rPr>
          <w:rFonts w:cstheme="minorHAnsi"/>
        </w:rPr>
      </w:pPr>
      <w:r>
        <w:t xml:space="preserve">The </w:t>
      </w:r>
      <w:r w:rsidR="0096149E">
        <w:t xml:space="preserve">Timetable Viewer </w:t>
      </w:r>
      <w:r w:rsidR="006A58D2">
        <w:t xml:space="preserve">presents the </w:t>
      </w:r>
      <w:r w:rsidR="00AF3F0C">
        <w:rPr>
          <w:rFonts w:cstheme="minorHAnsi"/>
        </w:rPr>
        <w:t>following ‘views’ of the timetable.</w:t>
      </w:r>
    </w:p>
    <w:p w14:paraId="35A7DAF9" w14:textId="393131BF" w:rsidR="0069532A" w:rsidRPr="00C039EC" w:rsidRDefault="0069532A">
      <w:pPr>
        <w:rPr>
          <w:rFonts w:cstheme="minorHAnsi"/>
        </w:rPr>
      </w:pPr>
      <w:r w:rsidRPr="00C039EC">
        <w:rPr>
          <w:rFonts w:cstheme="minorHAnsi"/>
        </w:rPr>
        <w:t xml:space="preserve">1) </w:t>
      </w:r>
      <w:r w:rsidRPr="006F3531">
        <w:rPr>
          <w:rFonts w:cstheme="minorHAnsi"/>
          <w:color w:val="2E74B5" w:themeColor="accent1" w:themeShade="BF"/>
        </w:rPr>
        <w:t>Lectures</w:t>
      </w:r>
      <w:r w:rsidRPr="00C039EC">
        <w:rPr>
          <w:rFonts w:cstheme="minorHAnsi"/>
        </w:rPr>
        <w:t xml:space="preserve"> - allows you to search by course </w:t>
      </w:r>
      <w:proofErr w:type="gramStart"/>
      <w:r w:rsidRPr="00C039EC">
        <w:rPr>
          <w:rFonts w:cstheme="minorHAnsi"/>
        </w:rPr>
        <w:t>e.g.</w:t>
      </w:r>
      <w:proofErr w:type="gramEnd"/>
      <w:r w:rsidRPr="00C039EC">
        <w:rPr>
          <w:rFonts w:cstheme="minorHAnsi"/>
        </w:rPr>
        <w:t xml:space="preserve"> </w:t>
      </w:r>
      <w:r w:rsidR="003C34B0">
        <w:rPr>
          <w:rFonts w:cstheme="minorHAnsi"/>
        </w:rPr>
        <w:t xml:space="preserve">BACHELOR OF </w:t>
      </w:r>
      <w:r w:rsidRPr="00C039EC">
        <w:rPr>
          <w:rFonts w:cstheme="minorHAnsi"/>
        </w:rPr>
        <w:t>ARTS 1</w:t>
      </w:r>
      <w:r w:rsidR="003C34B0">
        <w:rPr>
          <w:rFonts w:cstheme="minorHAnsi"/>
        </w:rPr>
        <w:t xml:space="preserve"> (MH101)</w:t>
      </w:r>
    </w:p>
    <w:p w14:paraId="03884C1E" w14:textId="002E8E59" w:rsidR="0069532A" w:rsidRPr="00C039EC" w:rsidRDefault="0069532A">
      <w:pPr>
        <w:rPr>
          <w:rFonts w:cstheme="minorHAnsi"/>
        </w:rPr>
      </w:pPr>
      <w:r w:rsidRPr="00C039EC">
        <w:rPr>
          <w:rFonts w:cstheme="minorHAnsi"/>
        </w:rPr>
        <w:t xml:space="preserve">2) </w:t>
      </w:r>
      <w:r w:rsidRPr="006F3531">
        <w:rPr>
          <w:rFonts w:cstheme="minorHAnsi"/>
          <w:color w:val="2E74B5" w:themeColor="accent1" w:themeShade="BF"/>
        </w:rPr>
        <w:t xml:space="preserve">Venues </w:t>
      </w:r>
      <w:r w:rsidRPr="00C039EC">
        <w:rPr>
          <w:rFonts w:cstheme="minorHAnsi"/>
        </w:rPr>
        <w:t>– allows you to search to see what’s in a room at a given time</w:t>
      </w:r>
      <w:r w:rsidR="00ED0DF6">
        <w:rPr>
          <w:rFonts w:cstheme="minorHAnsi"/>
        </w:rPr>
        <w:t xml:space="preserve"> (more relevant for academic departments than students)</w:t>
      </w:r>
    </w:p>
    <w:p w14:paraId="1EDCBD38" w14:textId="77777777" w:rsidR="0069532A" w:rsidRPr="00C039EC" w:rsidRDefault="0069532A">
      <w:pPr>
        <w:rPr>
          <w:rFonts w:cstheme="minorHAnsi"/>
        </w:rPr>
      </w:pPr>
      <w:r w:rsidRPr="00C039EC">
        <w:rPr>
          <w:rFonts w:cstheme="minorHAnsi"/>
        </w:rPr>
        <w:t xml:space="preserve">3) </w:t>
      </w:r>
      <w:r w:rsidRPr="006F3531">
        <w:rPr>
          <w:rFonts w:cstheme="minorHAnsi"/>
          <w:color w:val="2E74B5" w:themeColor="accent1" w:themeShade="BF"/>
        </w:rPr>
        <w:t xml:space="preserve">Departments </w:t>
      </w:r>
      <w:r w:rsidRPr="00C039EC">
        <w:rPr>
          <w:rFonts w:cstheme="minorHAnsi"/>
        </w:rPr>
        <w:t xml:space="preserve">– allows you to see every activity </w:t>
      </w:r>
      <w:proofErr w:type="gramStart"/>
      <w:r w:rsidRPr="00C039EC">
        <w:rPr>
          <w:rFonts w:cstheme="minorHAnsi"/>
        </w:rPr>
        <w:t>i.e.</w:t>
      </w:r>
      <w:proofErr w:type="gramEnd"/>
      <w:r w:rsidRPr="00C039EC">
        <w:rPr>
          <w:rFonts w:cstheme="minorHAnsi"/>
        </w:rPr>
        <w:t xml:space="preserve"> both Lectures and Tutorials for the Department</w:t>
      </w:r>
    </w:p>
    <w:p w14:paraId="7B3F3B5A" w14:textId="77777777" w:rsidR="00C05DEA" w:rsidRPr="00566471" w:rsidRDefault="0069532A">
      <w:pPr>
        <w:rPr>
          <w:rFonts w:cstheme="minorHAnsi"/>
          <w:b/>
          <w:bCs/>
        </w:rPr>
      </w:pPr>
      <w:r w:rsidRPr="00C039EC">
        <w:rPr>
          <w:rFonts w:cstheme="minorHAnsi"/>
        </w:rPr>
        <w:t xml:space="preserve">4) </w:t>
      </w:r>
      <w:r w:rsidRPr="006F3531">
        <w:rPr>
          <w:rFonts w:cstheme="minorHAnsi"/>
          <w:color w:val="2E74B5" w:themeColor="accent1" w:themeShade="BF"/>
        </w:rPr>
        <w:t xml:space="preserve">Students </w:t>
      </w:r>
      <w:r w:rsidRPr="00C039EC">
        <w:rPr>
          <w:rFonts w:cstheme="minorHAnsi"/>
        </w:rPr>
        <w:t xml:space="preserve">– this is a personalised timetable that you need to log in to view. </w:t>
      </w:r>
      <w:r w:rsidR="00A32AA7" w:rsidRPr="00566471">
        <w:rPr>
          <w:rFonts w:cstheme="minorHAnsi"/>
          <w:b/>
          <w:bCs/>
        </w:rPr>
        <w:t xml:space="preserve">This is not available </w:t>
      </w:r>
      <w:r w:rsidR="00C05DEA" w:rsidRPr="00566471">
        <w:rPr>
          <w:rFonts w:cstheme="minorHAnsi"/>
          <w:b/>
          <w:bCs/>
        </w:rPr>
        <w:t xml:space="preserve">for 2022/23 yet. </w:t>
      </w:r>
    </w:p>
    <w:p w14:paraId="4A1C57D0" w14:textId="77777777" w:rsidR="00BE4BBC" w:rsidRDefault="0096149E">
      <w:pPr>
        <w:rPr>
          <w:rFonts w:cstheme="minorHAnsi"/>
        </w:rPr>
      </w:pPr>
      <w:r>
        <w:rPr>
          <w:rFonts w:cstheme="minorHAnsi"/>
        </w:rPr>
        <w:t>Students need to be registered to modules befo</w:t>
      </w:r>
      <w:r w:rsidR="00BE4BBC">
        <w:rPr>
          <w:rFonts w:cstheme="minorHAnsi"/>
        </w:rPr>
        <w:t>re personalised timetables will work. Additional tasks</w:t>
      </w:r>
      <w:r w:rsidR="00044A01">
        <w:rPr>
          <w:rFonts w:cstheme="minorHAnsi"/>
        </w:rPr>
        <w:t xml:space="preserve"> </w:t>
      </w:r>
      <w:r w:rsidR="00C328C1">
        <w:rPr>
          <w:rFonts w:cstheme="minorHAnsi"/>
        </w:rPr>
        <w:t xml:space="preserve">involved in allocating </w:t>
      </w:r>
      <w:r w:rsidR="00E6120E">
        <w:rPr>
          <w:rFonts w:cstheme="minorHAnsi"/>
        </w:rPr>
        <w:t xml:space="preserve">students to classes to make the personalised timetable work and this takes some time. </w:t>
      </w:r>
    </w:p>
    <w:p w14:paraId="1553C82A" w14:textId="4F75E6C3" w:rsidR="009B4CCF" w:rsidRPr="00C039EC" w:rsidRDefault="00E6120E">
      <w:pPr>
        <w:rPr>
          <w:rFonts w:cstheme="minorHAnsi"/>
        </w:rPr>
      </w:pPr>
      <w:r>
        <w:rPr>
          <w:rFonts w:cstheme="minorHAnsi"/>
        </w:rPr>
        <w:t xml:space="preserve">The personalised timetable will not be available for </w:t>
      </w:r>
      <w:r w:rsidRPr="00EE6A96">
        <w:rPr>
          <w:rFonts w:cstheme="minorHAnsi"/>
          <w:i/>
          <w:iCs/>
        </w:rPr>
        <w:t>continuing students</w:t>
      </w:r>
      <w:r>
        <w:rPr>
          <w:rFonts w:cstheme="minorHAnsi"/>
        </w:rPr>
        <w:t xml:space="preserve"> until </w:t>
      </w:r>
      <w:r w:rsidR="00264BC7">
        <w:rPr>
          <w:rFonts w:cstheme="minorHAnsi"/>
        </w:rPr>
        <w:t xml:space="preserve">the week of </w:t>
      </w:r>
      <w:r w:rsidR="00264BC7" w:rsidRPr="00EE6A96">
        <w:rPr>
          <w:rFonts w:cstheme="minorHAnsi"/>
          <w:i/>
          <w:iCs/>
        </w:rPr>
        <w:t>1</w:t>
      </w:r>
      <w:r w:rsidR="00C05DEA">
        <w:rPr>
          <w:rFonts w:cstheme="minorHAnsi"/>
          <w:i/>
          <w:iCs/>
        </w:rPr>
        <w:t>2</w:t>
      </w:r>
      <w:r w:rsidR="00264BC7" w:rsidRPr="00EE6A96">
        <w:rPr>
          <w:rFonts w:cstheme="minorHAnsi"/>
          <w:i/>
          <w:iCs/>
          <w:vertAlign w:val="superscript"/>
        </w:rPr>
        <w:t>th</w:t>
      </w:r>
      <w:r w:rsidR="00264BC7" w:rsidRPr="00EE6A96">
        <w:rPr>
          <w:rFonts w:cstheme="minorHAnsi"/>
          <w:i/>
          <w:iCs/>
        </w:rPr>
        <w:t xml:space="preserve"> September 202</w:t>
      </w:r>
      <w:r w:rsidR="00C05DEA">
        <w:rPr>
          <w:rFonts w:cstheme="minorHAnsi"/>
          <w:i/>
          <w:iCs/>
        </w:rPr>
        <w:t>2</w:t>
      </w:r>
      <w:r w:rsidR="00834E01">
        <w:rPr>
          <w:rFonts w:cstheme="minorHAnsi"/>
          <w:i/>
          <w:iCs/>
        </w:rPr>
        <w:t xml:space="preserve"> – </w:t>
      </w:r>
      <w:r w:rsidR="00C05DEA">
        <w:rPr>
          <w:rFonts w:cstheme="minorHAnsi"/>
          <w:i/>
          <w:iCs/>
        </w:rPr>
        <w:t xml:space="preserve">the </w:t>
      </w:r>
      <w:r w:rsidR="00834E01">
        <w:rPr>
          <w:rFonts w:cstheme="minorHAnsi"/>
          <w:i/>
          <w:iCs/>
        </w:rPr>
        <w:t xml:space="preserve">exact date will be advised on </w:t>
      </w:r>
      <w:r w:rsidR="00CD560A">
        <w:rPr>
          <w:rFonts w:cstheme="minorHAnsi"/>
          <w:i/>
          <w:iCs/>
        </w:rPr>
        <w:t>the personalised timetable tab</w:t>
      </w:r>
      <w:r w:rsidR="00264BC7">
        <w:rPr>
          <w:rFonts w:cstheme="minorHAnsi"/>
        </w:rPr>
        <w:t xml:space="preserve">. First years will not have access to a personalised timetable until the week of the </w:t>
      </w:r>
      <w:proofErr w:type="gramStart"/>
      <w:r w:rsidR="00264BC7">
        <w:rPr>
          <w:rFonts w:cstheme="minorHAnsi"/>
        </w:rPr>
        <w:t>20</w:t>
      </w:r>
      <w:r w:rsidR="00264BC7" w:rsidRPr="00264BC7">
        <w:rPr>
          <w:rFonts w:cstheme="minorHAnsi"/>
          <w:vertAlign w:val="superscript"/>
        </w:rPr>
        <w:t>th</w:t>
      </w:r>
      <w:proofErr w:type="gramEnd"/>
      <w:r w:rsidR="00EE6A96">
        <w:rPr>
          <w:rFonts w:cstheme="minorHAnsi"/>
        </w:rPr>
        <w:t xml:space="preserve"> </w:t>
      </w:r>
      <w:r w:rsidR="00264BC7">
        <w:rPr>
          <w:rFonts w:cstheme="minorHAnsi"/>
        </w:rPr>
        <w:t>September</w:t>
      </w:r>
      <w:r w:rsidR="00EF3CA1">
        <w:rPr>
          <w:rFonts w:cstheme="minorHAnsi"/>
        </w:rPr>
        <w:t xml:space="preserve"> </w:t>
      </w:r>
      <w:r w:rsidR="00EE6A96">
        <w:rPr>
          <w:rFonts w:cstheme="minorHAnsi"/>
        </w:rPr>
        <w:t>202</w:t>
      </w:r>
      <w:r w:rsidR="00566471">
        <w:rPr>
          <w:rFonts w:cstheme="minorHAnsi"/>
        </w:rPr>
        <w:t>2</w:t>
      </w:r>
      <w:r w:rsidR="00BE4BBC">
        <w:rPr>
          <w:rFonts w:cstheme="minorHAnsi"/>
        </w:rPr>
        <w:t xml:space="preserve"> as registration does not happen until just before that week. </w:t>
      </w:r>
    </w:p>
    <w:p w14:paraId="37C0C393" w14:textId="6755CD55" w:rsidR="004603FF" w:rsidRPr="00C039EC" w:rsidRDefault="00364857">
      <w:pPr>
        <w:rPr>
          <w:rFonts w:cstheme="minorHAnsi"/>
        </w:rPr>
      </w:pPr>
      <w:r w:rsidRPr="00C039EC">
        <w:rPr>
          <w:rFonts w:cstheme="minorHAnsi"/>
        </w:rPr>
        <w:t>There are guides and useful information available at the bottom of the</w:t>
      </w:r>
      <w:r w:rsidR="00180828">
        <w:rPr>
          <w:rFonts w:cstheme="minorHAnsi"/>
        </w:rPr>
        <w:t xml:space="preserve"> timetable web</w:t>
      </w:r>
      <w:r w:rsidRPr="00C039EC">
        <w:rPr>
          <w:rFonts w:cstheme="minorHAnsi"/>
        </w:rPr>
        <w:t>page.</w:t>
      </w:r>
    </w:p>
    <w:p w14:paraId="791BAA4D" w14:textId="77777777" w:rsidR="00364857" w:rsidRPr="00C039EC" w:rsidRDefault="00364857">
      <w:pPr>
        <w:rPr>
          <w:rFonts w:cstheme="minorHAnsi"/>
        </w:rPr>
      </w:pPr>
      <w:r w:rsidRPr="00C039EC">
        <w:rPr>
          <w:rFonts w:cstheme="minorHAnsi"/>
          <w:noProof/>
          <w:lang w:eastAsia="en-IE"/>
        </w:rPr>
        <w:drawing>
          <wp:inline distT="0" distB="0" distL="0" distR="0" wp14:anchorId="533C2A54" wp14:editId="4630B641">
            <wp:extent cx="5543550" cy="5048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14C40" w14:textId="77777777" w:rsidR="002E1A34" w:rsidRPr="00C039EC" w:rsidRDefault="002E1A34">
      <w:pPr>
        <w:rPr>
          <w:rFonts w:cstheme="minorHAnsi"/>
        </w:rPr>
      </w:pPr>
    </w:p>
    <w:p w14:paraId="70B70BE3" w14:textId="013C613C" w:rsidR="00012F83" w:rsidRPr="00C039EC" w:rsidRDefault="00012F83">
      <w:pPr>
        <w:rPr>
          <w:rFonts w:cstheme="minorHAnsi"/>
        </w:rPr>
      </w:pPr>
      <w:r w:rsidRPr="00C039EC">
        <w:rPr>
          <w:rFonts w:cstheme="minorHAnsi"/>
        </w:rPr>
        <w:t xml:space="preserve">In general tutorials and practicals are not displayed on the timetable. This is to avoid confusion as there may be multiple offerings of </w:t>
      </w:r>
      <w:proofErr w:type="gramStart"/>
      <w:r w:rsidRPr="00C039EC">
        <w:rPr>
          <w:rFonts w:cstheme="minorHAnsi"/>
        </w:rPr>
        <w:t>tutorials</w:t>
      </w:r>
      <w:proofErr w:type="gramEnd"/>
      <w:r w:rsidRPr="00C039EC">
        <w:rPr>
          <w:rFonts w:cstheme="minorHAnsi"/>
        </w:rPr>
        <w:t xml:space="preserve"> but each student </w:t>
      </w:r>
      <w:r w:rsidR="00B84A4A">
        <w:rPr>
          <w:rFonts w:cstheme="minorHAnsi"/>
        </w:rPr>
        <w:t xml:space="preserve">typically </w:t>
      </w:r>
      <w:r w:rsidRPr="00C039EC">
        <w:rPr>
          <w:rFonts w:cstheme="minorHAnsi"/>
        </w:rPr>
        <w:t>only need</w:t>
      </w:r>
      <w:r w:rsidR="00B84A4A">
        <w:rPr>
          <w:rFonts w:cstheme="minorHAnsi"/>
        </w:rPr>
        <w:t>s</w:t>
      </w:r>
      <w:r w:rsidRPr="00C039EC">
        <w:rPr>
          <w:rFonts w:cstheme="minorHAnsi"/>
        </w:rPr>
        <w:t xml:space="preserve"> to attend one. The relevant</w:t>
      </w:r>
      <w:r w:rsidR="00BE4BBC">
        <w:rPr>
          <w:rFonts w:cstheme="minorHAnsi"/>
        </w:rPr>
        <w:t xml:space="preserve"> academic d</w:t>
      </w:r>
      <w:r w:rsidRPr="00C039EC">
        <w:rPr>
          <w:rFonts w:cstheme="minorHAnsi"/>
        </w:rPr>
        <w:t xml:space="preserve">epartment can advise you in relation to both tutorials and practicals. </w:t>
      </w:r>
    </w:p>
    <w:p w14:paraId="394FFF19" w14:textId="54A2664F" w:rsidR="00B84A4A" w:rsidRDefault="00B84A4A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753BC026" w14:textId="77777777" w:rsidR="002E1A34" w:rsidRPr="00C039EC" w:rsidRDefault="002E1A34">
      <w:pPr>
        <w:rPr>
          <w:rFonts w:cstheme="minorHAnsi"/>
          <w:b/>
          <w:u w:val="single"/>
        </w:rPr>
      </w:pPr>
    </w:p>
    <w:p w14:paraId="4CFA30D5" w14:textId="77777777" w:rsidR="009B4CCF" w:rsidRPr="00C039EC" w:rsidRDefault="00364857" w:rsidP="00C10C04">
      <w:pPr>
        <w:pStyle w:val="Heading2"/>
      </w:pPr>
      <w:r w:rsidRPr="00C039EC">
        <w:t>How to view</w:t>
      </w:r>
      <w:r w:rsidR="009B4CCF" w:rsidRPr="00C039EC">
        <w:t xml:space="preserve"> your Timetable</w:t>
      </w:r>
    </w:p>
    <w:p w14:paraId="3530318C" w14:textId="77777777" w:rsidR="009B4CCF" w:rsidRPr="00C039EC" w:rsidRDefault="004603FF">
      <w:pPr>
        <w:rPr>
          <w:rFonts w:cstheme="minorHAnsi"/>
        </w:rPr>
      </w:pPr>
      <w:r w:rsidRPr="00C039EC">
        <w:rPr>
          <w:rFonts w:cstheme="minorHAnsi"/>
        </w:rPr>
        <w:t>Prior to Registration the best way to view your timetable for the year is to click on “Lectures”.</w:t>
      </w:r>
    </w:p>
    <w:p w14:paraId="14E99D5B" w14:textId="77777777" w:rsidR="0005143C" w:rsidRPr="00C039EC" w:rsidRDefault="0005143C">
      <w:pPr>
        <w:rPr>
          <w:rFonts w:cstheme="minorHAnsi"/>
        </w:rPr>
      </w:pPr>
      <w:r w:rsidRPr="00C039EC">
        <w:rPr>
          <w:rFonts w:cstheme="minorHAnsi"/>
          <w:noProof/>
        </w:rPr>
        <w:drawing>
          <wp:inline distT="0" distB="0" distL="0" distR="0" wp14:anchorId="55CCA5DE" wp14:editId="27040FB7">
            <wp:extent cx="5731510" cy="16535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66933" w14:textId="77777777" w:rsidR="009B4CCF" w:rsidRPr="00C039EC" w:rsidRDefault="009B4CCF">
      <w:pPr>
        <w:rPr>
          <w:rFonts w:cstheme="minorHAnsi"/>
        </w:rPr>
      </w:pPr>
    </w:p>
    <w:p w14:paraId="653EABC2" w14:textId="77777777" w:rsidR="004603FF" w:rsidRPr="00C039EC" w:rsidRDefault="004603FF" w:rsidP="00C10C04">
      <w:pPr>
        <w:pStyle w:val="Heading3"/>
        <w:rPr>
          <w:rFonts w:eastAsia="Times New Roman"/>
          <w:lang w:eastAsia="en-IE"/>
        </w:rPr>
      </w:pPr>
      <w:r w:rsidRPr="00C039EC">
        <w:rPr>
          <w:rFonts w:eastAsia="Times New Roman"/>
          <w:lang w:eastAsia="en-IE"/>
        </w:rPr>
        <w:t xml:space="preserve">STEP 1: Select Course </w:t>
      </w:r>
    </w:p>
    <w:p w14:paraId="30501056" w14:textId="77777777" w:rsidR="004603FF" w:rsidRPr="00C039EC" w:rsidRDefault="004603FF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 xml:space="preserve">Click on the arrow to the right of the box to display a list of courses and select the course you are interested in then click “Continue”. </w:t>
      </w:r>
    </w:p>
    <w:p w14:paraId="0A8F8B70" w14:textId="64C097BE" w:rsidR="004603FF" w:rsidRDefault="004603FF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>Note:</w:t>
      </w:r>
      <w:r w:rsidRPr="00C039EC">
        <w:rPr>
          <w:rFonts w:eastAsia="Times New Roman" w:cstheme="minorHAnsi"/>
          <w:b/>
          <w:color w:val="000000"/>
          <w:lang w:eastAsia="en-IE"/>
        </w:rPr>
        <w:t xml:space="preserve"> “Course”</w:t>
      </w:r>
      <w:r w:rsidRPr="00C039EC">
        <w:rPr>
          <w:rFonts w:eastAsia="Times New Roman" w:cstheme="minorHAnsi"/>
          <w:color w:val="000000"/>
          <w:lang w:eastAsia="en-IE"/>
        </w:rPr>
        <w:t xml:space="preserve"> refers to </w:t>
      </w:r>
      <w:r w:rsidR="00E1557F">
        <w:rPr>
          <w:rFonts w:eastAsia="Times New Roman" w:cstheme="minorHAnsi"/>
          <w:color w:val="000000"/>
          <w:lang w:eastAsia="en-IE"/>
        </w:rPr>
        <w:t>a</w:t>
      </w:r>
      <w:r w:rsidRPr="00C039EC">
        <w:rPr>
          <w:rFonts w:eastAsia="Times New Roman" w:cstheme="minorHAnsi"/>
          <w:color w:val="000000"/>
          <w:lang w:eastAsia="en-IE"/>
        </w:rPr>
        <w:t xml:space="preserve"> programme of study, for example </w:t>
      </w:r>
      <w:r w:rsidR="0005143C" w:rsidRPr="00C039EC">
        <w:rPr>
          <w:rFonts w:eastAsia="Times New Roman" w:cstheme="minorHAnsi"/>
          <w:color w:val="000000"/>
          <w:lang w:eastAsia="en-IE"/>
        </w:rPr>
        <w:t xml:space="preserve">BA </w:t>
      </w:r>
      <w:r w:rsidR="00C50218">
        <w:rPr>
          <w:rFonts w:eastAsia="Times New Roman" w:cstheme="minorHAnsi"/>
          <w:color w:val="000000"/>
          <w:lang w:eastAsia="en-IE"/>
        </w:rPr>
        <w:t>Media Studies</w:t>
      </w:r>
      <w:r w:rsidR="009B4CCF" w:rsidRPr="00C039EC">
        <w:rPr>
          <w:rFonts w:eastAsia="Times New Roman" w:cstheme="minorHAnsi"/>
          <w:color w:val="000000"/>
          <w:lang w:eastAsia="en-IE"/>
        </w:rPr>
        <w:t xml:space="preserve"> 1 (MH</w:t>
      </w:r>
      <w:r w:rsidR="005E5F39">
        <w:rPr>
          <w:rFonts w:eastAsia="Times New Roman" w:cstheme="minorHAnsi"/>
          <w:color w:val="000000"/>
          <w:lang w:eastAsia="en-IE"/>
        </w:rPr>
        <w:t>109</w:t>
      </w:r>
      <w:r w:rsidR="009B4CCF" w:rsidRPr="00C039EC">
        <w:rPr>
          <w:rFonts w:eastAsia="Times New Roman" w:cstheme="minorHAnsi"/>
          <w:color w:val="000000"/>
          <w:lang w:eastAsia="en-IE"/>
        </w:rPr>
        <w:t xml:space="preserve">) refers to the Bachelor </w:t>
      </w:r>
      <w:r w:rsidR="00E1557F">
        <w:rPr>
          <w:rFonts w:eastAsia="Times New Roman" w:cstheme="minorHAnsi"/>
          <w:color w:val="000000"/>
          <w:lang w:eastAsia="en-IE"/>
        </w:rPr>
        <w:t>of</w:t>
      </w:r>
      <w:r w:rsidR="009B4CCF" w:rsidRPr="00C039EC">
        <w:rPr>
          <w:rFonts w:eastAsia="Times New Roman" w:cstheme="minorHAnsi"/>
          <w:color w:val="000000"/>
          <w:lang w:eastAsia="en-IE"/>
        </w:rPr>
        <w:t xml:space="preserve"> Arts (BA) for the course </w:t>
      </w:r>
      <w:r w:rsidR="005E5F39">
        <w:rPr>
          <w:rFonts w:eastAsia="Times New Roman" w:cstheme="minorHAnsi"/>
          <w:color w:val="000000"/>
          <w:lang w:eastAsia="en-IE"/>
        </w:rPr>
        <w:t>Media Studies</w:t>
      </w:r>
      <w:r w:rsidR="009B4CCF" w:rsidRPr="00C039EC">
        <w:rPr>
          <w:rFonts w:eastAsia="Times New Roman" w:cstheme="minorHAnsi"/>
          <w:color w:val="000000"/>
          <w:lang w:eastAsia="en-IE"/>
        </w:rPr>
        <w:t xml:space="preserve"> for first year (1). The CAO code is included in brackets at the end. </w:t>
      </w:r>
    </w:p>
    <w:p w14:paraId="1C555070" w14:textId="0FFB904A" w:rsidR="00C66B29" w:rsidRDefault="00C66B29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</w:p>
    <w:p w14:paraId="3931C99F" w14:textId="4C7589EA" w:rsidR="00C66B29" w:rsidRDefault="004603FF" w:rsidP="00C10C04">
      <w:pPr>
        <w:pStyle w:val="Heading3"/>
        <w:rPr>
          <w:rFonts w:eastAsia="Times New Roman"/>
          <w:lang w:eastAsia="en-IE"/>
        </w:rPr>
      </w:pPr>
      <w:r w:rsidRPr="00C039EC">
        <w:rPr>
          <w:rFonts w:eastAsia="Times New Roman"/>
          <w:lang w:eastAsia="en-IE"/>
        </w:rPr>
        <w:t>STEP 2: Select</w:t>
      </w:r>
      <w:r w:rsidR="00C66B29">
        <w:rPr>
          <w:rFonts w:eastAsia="Times New Roman"/>
          <w:lang w:eastAsia="en-IE"/>
        </w:rPr>
        <w:t xml:space="preserve"> Period </w:t>
      </w:r>
    </w:p>
    <w:p w14:paraId="390486AE" w14:textId="25DA5D6E" w:rsidR="009C7CFF" w:rsidRDefault="00B5063C" w:rsidP="008955F7">
      <w:pPr>
        <w:keepNext/>
        <w:keepLines/>
        <w:spacing w:after="0"/>
        <w:ind w:left="-5" w:hanging="10"/>
        <w:outlineLvl w:val="0"/>
        <w:rPr>
          <w:lang w:eastAsia="en-IE"/>
        </w:rPr>
      </w:pPr>
      <w:r>
        <w:rPr>
          <w:lang w:eastAsia="en-IE"/>
        </w:rPr>
        <w:t xml:space="preserve">We recommend you select </w:t>
      </w:r>
      <w:r w:rsidR="009C7CFF">
        <w:rPr>
          <w:lang w:eastAsia="en-IE"/>
        </w:rPr>
        <w:t>Semester one, ra</w:t>
      </w:r>
      <w:r w:rsidR="00C66B29">
        <w:rPr>
          <w:lang w:eastAsia="en-IE"/>
        </w:rPr>
        <w:t>ther than a week</w:t>
      </w:r>
      <w:r w:rsidR="00190FA2">
        <w:rPr>
          <w:lang w:eastAsia="en-IE"/>
        </w:rPr>
        <w:t>-</w:t>
      </w:r>
      <w:r w:rsidR="00C66B29">
        <w:rPr>
          <w:lang w:eastAsia="en-IE"/>
        </w:rPr>
        <w:t xml:space="preserve"> by</w:t>
      </w:r>
      <w:r w:rsidR="00190FA2">
        <w:rPr>
          <w:lang w:eastAsia="en-IE"/>
        </w:rPr>
        <w:t>-</w:t>
      </w:r>
      <w:r w:rsidR="00C66B29">
        <w:rPr>
          <w:lang w:eastAsia="en-IE"/>
        </w:rPr>
        <w:t xml:space="preserve"> week view. This will give you a better idea of the shape of your timetable. </w:t>
      </w:r>
      <w:r w:rsidR="001E304D">
        <w:rPr>
          <w:lang w:eastAsia="en-IE"/>
        </w:rPr>
        <w:t xml:space="preserve"> </w:t>
      </w:r>
      <w:r w:rsidR="00B9091E">
        <w:rPr>
          <w:lang w:eastAsia="en-IE"/>
        </w:rPr>
        <w:t xml:space="preserve">Click the “Continue” button. </w:t>
      </w:r>
    </w:p>
    <w:p w14:paraId="166637E8" w14:textId="6A7B8C3B" w:rsidR="001A0DB2" w:rsidRDefault="001A0DB2" w:rsidP="008955F7">
      <w:pPr>
        <w:keepNext/>
        <w:keepLines/>
        <w:spacing w:after="0"/>
        <w:ind w:left="-5" w:hanging="10"/>
        <w:outlineLvl w:val="0"/>
        <w:rPr>
          <w:lang w:eastAsia="en-IE"/>
        </w:rPr>
      </w:pPr>
      <w:r>
        <w:rPr>
          <w:noProof/>
        </w:rPr>
        <w:drawing>
          <wp:inline distT="0" distB="0" distL="0" distR="0" wp14:anchorId="20BFA22E" wp14:editId="72BD8404">
            <wp:extent cx="5419725" cy="1438275"/>
            <wp:effectExtent l="0" t="0" r="0" b="952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15"/>
                    <a:srcRect l="52477" t="15657" r="5480" b="48645"/>
                    <a:stretch/>
                  </pic:blipFill>
                  <pic:spPr bwMode="auto">
                    <a:xfrm>
                      <a:off x="0" y="0"/>
                      <a:ext cx="5432272" cy="144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1EFC3" w14:textId="5635FC33" w:rsidR="008955F7" w:rsidRPr="009B7AA6" w:rsidRDefault="008955F7" w:rsidP="008955F7">
      <w:pPr>
        <w:keepNext/>
        <w:keepLines/>
        <w:spacing w:after="0"/>
        <w:ind w:left="-5" w:hanging="10"/>
        <w:outlineLvl w:val="0"/>
        <w:rPr>
          <w:rFonts w:eastAsia="Times New Roman" w:cstheme="minorHAnsi"/>
          <w:b/>
          <w:i/>
          <w:iCs/>
          <w:color w:val="000000"/>
          <w:lang w:eastAsia="en-IE"/>
        </w:rPr>
      </w:pPr>
      <w:r w:rsidRPr="009B7AA6">
        <w:rPr>
          <w:rFonts w:eastAsia="Times New Roman" w:cstheme="minorHAnsi"/>
          <w:i/>
          <w:iCs/>
          <w:color w:val="000000"/>
          <w:lang w:eastAsia="en-IE"/>
        </w:rPr>
        <w:t xml:space="preserve">Please note that while semester two </w:t>
      </w:r>
      <w:r w:rsidR="009C7CFF">
        <w:rPr>
          <w:rFonts w:eastAsia="Times New Roman" w:cstheme="minorHAnsi"/>
          <w:i/>
          <w:iCs/>
          <w:color w:val="000000"/>
          <w:lang w:eastAsia="en-IE"/>
        </w:rPr>
        <w:t xml:space="preserve">modules are </w:t>
      </w:r>
      <w:r w:rsidRPr="009B7AA6">
        <w:rPr>
          <w:rFonts w:eastAsia="Times New Roman" w:cstheme="minorHAnsi"/>
          <w:i/>
          <w:iCs/>
          <w:color w:val="000000"/>
          <w:lang w:eastAsia="en-IE"/>
        </w:rPr>
        <w:t xml:space="preserve">visible, it is under review and is subject to change. </w:t>
      </w:r>
    </w:p>
    <w:p w14:paraId="0A07D13A" w14:textId="039886E0" w:rsidR="008955F7" w:rsidRDefault="008955F7" w:rsidP="008955F7">
      <w:pPr>
        <w:spacing w:after="10"/>
        <w:rPr>
          <w:rFonts w:eastAsia="Times New Roman" w:cstheme="minorHAnsi"/>
          <w:color w:val="000000"/>
          <w:lang w:eastAsia="en-IE"/>
        </w:rPr>
      </w:pPr>
    </w:p>
    <w:p w14:paraId="0D7AF1A8" w14:textId="77777777" w:rsidR="001A0DB2" w:rsidRPr="00C039EC" w:rsidRDefault="001A0DB2" w:rsidP="008955F7">
      <w:pPr>
        <w:spacing w:after="10"/>
        <w:rPr>
          <w:rFonts w:eastAsia="Times New Roman" w:cstheme="minorHAnsi"/>
          <w:color w:val="000000"/>
          <w:lang w:eastAsia="en-IE"/>
        </w:rPr>
      </w:pPr>
    </w:p>
    <w:p w14:paraId="5D80512F" w14:textId="453F0C84" w:rsidR="004603FF" w:rsidRDefault="004603FF" w:rsidP="00C10C04">
      <w:pPr>
        <w:pStyle w:val="Heading3"/>
        <w:rPr>
          <w:rFonts w:eastAsia="Times New Roman"/>
          <w:lang w:eastAsia="en-IE"/>
        </w:rPr>
      </w:pPr>
      <w:r w:rsidRPr="00C039EC">
        <w:rPr>
          <w:rFonts w:eastAsia="Times New Roman"/>
          <w:lang w:eastAsia="en-IE"/>
        </w:rPr>
        <w:t xml:space="preserve">STEP </w:t>
      </w:r>
      <w:r w:rsidR="00B5063C">
        <w:rPr>
          <w:rFonts w:eastAsia="Times New Roman"/>
          <w:lang w:eastAsia="en-IE"/>
        </w:rPr>
        <w:t>3</w:t>
      </w:r>
      <w:r w:rsidRPr="00C039EC">
        <w:rPr>
          <w:rFonts w:eastAsia="Times New Roman"/>
          <w:lang w:eastAsia="en-IE"/>
        </w:rPr>
        <w:t xml:space="preserve">: Select Modules  </w:t>
      </w:r>
    </w:p>
    <w:p w14:paraId="3A1E4B2B" w14:textId="650EDB2A" w:rsidR="005D1231" w:rsidRDefault="0065755E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>
        <w:rPr>
          <w:rFonts w:eastAsia="Times New Roman" w:cstheme="minorHAnsi"/>
          <w:color w:val="000000"/>
          <w:lang w:eastAsia="en-IE"/>
        </w:rPr>
        <w:t xml:space="preserve">The modules you choose depends on your </w:t>
      </w:r>
      <w:r w:rsidR="005D1231">
        <w:rPr>
          <w:rFonts w:eastAsia="Times New Roman" w:cstheme="minorHAnsi"/>
          <w:color w:val="000000"/>
          <w:lang w:eastAsia="en-IE"/>
        </w:rPr>
        <w:t xml:space="preserve">other subject choices. Here, </w:t>
      </w:r>
      <w:r w:rsidR="00255D67">
        <w:rPr>
          <w:rFonts w:eastAsia="Times New Roman" w:cstheme="minorHAnsi"/>
          <w:color w:val="000000"/>
          <w:lang w:eastAsia="en-IE"/>
        </w:rPr>
        <w:t xml:space="preserve">Anthropology, </w:t>
      </w:r>
      <w:r w:rsidR="00BC09A8">
        <w:rPr>
          <w:rFonts w:eastAsia="Times New Roman" w:cstheme="minorHAnsi"/>
          <w:color w:val="000000"/>
          <w:lang w:eastAsia="en-IE"/>
        </w:rPr>
        <w:t xml:space="preserve">Geography, </w:t>
      </w:r>
      <w:r w:rsidR="00E7157A">
        <w:rPr>
          <w:rFonts w:eastAsia="Times New Roman" w:cstheme="minorHAnsi"/>
          <w:color w:val="000000"/>
          <w:lang w:eastAsia="en-IE"/>
        </w:rPr>
        <w:t xml:space="preserve">Greek &amp; Roman Civilisation, </w:t>
      </w:r>
      <w:r w:rsidR="00BC09A8">
        <w:rPr>
          <w:rFonts w:eastAsia="Times New Roman" w:cstheme="minorHAnsi"/>
          <w:color w:val="000000"/>
          <w:lang w:eastAsia="en-IE"/>
        </w:rPr>
        <w:t xml:space="preserve">and </w:t>
      </w:r>
      <w:r w:rsidR="00491C3B">
        <w:rPr>
          <w:rFonts w:eastAsia="Times New Roman" w:cstheme="minorHAnsi"/>
          <w:color w:val="000000"/>
          <w:lang w:eastAsia="en-IE"/>
        </w:rPr>
        <w:t>History</w:t>
      </w:r>
      <w:r w:rsidR="00793FBE">
        <w:rPr>
          <w:rFonts w:eastAsia="Times New Roman" w:cstheme="minorHAnsi"/>
          <w:color w:val="000000"/>
          <w:lang w:eastAsia="en-IE"/>
        </w:rPr>
        <w:t xml:space="preserve"> </w:t>
      </w:r>
      <w:r w:rsidR="005D1231">
        <w:rPr>
          <w:rFonts w:eastAsia="Times New Roman" w:cstheme="minorHAnsi"/>
          <w:color w:val="000000"/>
          <w:lang w:eastAsia="en-IE"/>
        </w:rPr>
        <w:t xml:space="preserve">modules have been chosen. </w:t>
      </w:r>
    </w:p>
    <w:p w14:paraId="6ED98FC8" w14:textId="77777777" w:rsidR="003A1A8D" w:rsidRPr="00C039EC" w:rsidRDefault="003A1A8D" w:rsidP="003A1A8D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>
        <w:rPr>
          <w:rFonts w:eastAsia="Times New Roman" w:cstheme="minorHAnsi"/>
          <w:color w:val="000000"/>
          <w:lang w:eastAsia="en-IE"/>
        </w:rPr>
        <w:t>U</w:t>
      </w:r>
      <w:r w:rsidRPr="00C039EC">
        <w:rPr>
          <w:rFonts w:eastAsia="Times New Roman" w:cstheme="minorHAnsi"/>
          <w:color w:val="000000"/>
          <w:lang w:eastAsia="en-IE"/>
        </w:rPr>
        <w:t xml:space="preserve">se the “Ctrl” key if you only want to display particular modules. </w:t>
      </w:r>
    </w:p>
    <w:p w14:paraId="1EB7634D" w14:textId="2C9D4F90" w:rsidR="004603FF" w:rsidRPr="002A42D6" w:rsidRDefault="004603FF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 xml:space="preserve">Click “Continue” to select all modules.  </w:t>
      </w:r>
      <w:r w:rsidR="005D1231">
        <w:rPr>
          <w:rFonts w:eastAsia="Times New Roman" w:cstheme="minorHAnsi"/>
          <w:color w:val="000000"/>
          <w:lang w:eastAsia="en-IE"/>
        </w:rPr>
        <w:t xml:space="preserve">(This will select </w:t>
      </w:r>
      <w:r w:rsidR="002A42D6">
        <w:rPr>
          <w:rFonts w:eastAsia="Times New Roman" w:cstheme="minorHAnsi"/>
          <w:i/>
          <w:iCs/>
          <w:color w:val="000000"/>
          <w:lang w:eastAsia="en-IE"/>
        </w:rPr>
        <w:t xml:space="preserve">all </w:t>
      </w:r>
      <w:r w:rsidR="002A42D6">
        <w:rPr>
          <w:rFonts w:eastAsia="Times New Roman" w:cstheme="minorHAnsi"/>
          <w:color w:val="000000"/>
          <w:lang w:eastAsia="en-IE"/>
        </w:rPr>
        <w:t>available modules</w:t>
      </w:r>
      <w:r w:rsidR="003A1A8D">
        <w:rPr>
          <w:rFonts w:eastAsia="Times New Roman" w:cstheme="minorHAnsi"/>
          <w:color w:val="000000"/>
          <w:lang w:eastAsia="en-IE"/>
        </w:rPr>
        <w:t xml:space="preserve"> – a very long list in 1</w:t>
      </w:r>
      <w:r w:rsidR="003A1A8D" w:rsidRPr="003A1A8D">
        <w:rPr>
          <w:rFonts w:eastAsia="Times New Roman" w:cstheme="minorHAnsi"/>
          <w:color w:val="000000"/>
          <w:vertAlign w:val="superscript"/>
          <w:lang w:eastAsia="en-IE"/>
        </w:rPr>
        <w:t>st</w:t>
      </w:r>
      <w:r w:rsidR="003A1A8D">
        <w:rPr>
          <w:rFonts w:eastAsia="Times New Roman" w:cstheme="minorHAnsi"/>
          <w:color w:val="000000"/>
          <w:lang w:eastAsia="en-IE"/>
        </w:rPr>
        <w:t xml:space="preserve"> Arts</w:t>
      </w:r>
      <w:r w:rsidR="002A42D6">
        <w:rPr>
          <w:rFonts w:eastAsia="Times New Roman" w:cstheme="minorHAnsi"/>
          <w:color w:val="000000"/>
          <w:lang w:eastAsia="en-IE"/>
        </w:rPr>
        <w:t xml:space="preserve">) </w:t>
      </w:r>
    </w:p>
    <w:p w14:paraId="6AA3963B" w14:textId="1C6F2378" w:rsidR="00960E00" w:rsidRDefault="00960E00">
      <w:pPr>
        <w:rPr>
          <w:rFonts w:eastAsia="Times New Roman" w:cstheme="minorHAnsi"/>
          <w:color w:val="000000"/>
          <w:lang w:eastAsia="en-IE"/>
        </w:rPr>
      </w:pPr>
      <w:r>
        <w:rPr>
          <w:rFonts w:eastAsia="Times New Roman" w:cstheme="minorHAnsi"/>
          <w:color w:val="000000"/>
          <w:lang w:eastAsia="en-IE"/>
        </w:rPr>
        <w:br w:type="page"/>
      </w:r>
    </w:p>
    <w:p w14:paraId="6EB06B89" w14:textId="77777777" w:rsidR="004603FF" w:rsidRPr="00C039EC" w:rsidRDefault="004603FF" w:rsidP="00364857">
      <w:pPr>
        <w:spacing w:after="10"/>
        <w:ind w:left="-180"/>
        <w:rPr>
          <w:rFonts w:eastAsia="Times New Roman" w:cstheme="minorHAnsi"/>
          <w:color w:val="000000"/>
          <w:lang w:eastAsia="en-IE"/>
        </w:rPr>
      </w:pPr>
    </w:p>
    <w:p w14:paraId="20C7544A" w14:textId="4B3E6AB4" w:rsidR="004603FF" w:rsidRPr="00C039EC" w:rsidRDefault="004603FF" w:rsidP="00C10C04">
      <w:pPr>
        <w:pStyle w:val="Heading3"/>
        <w:rPr>
          <w:rFonts w:eastAsia="Times New Roman"/>
          <w:lang w:eastAsia="en-IE"/>
        </w:rPr>
      </w:pPr>
      <w:r w:rsidRPr="00C039EC">
        <w:rPr>
          <w:rFonts w:eastAsia="Times New Roman"/>
          <w:lang w:eastAsia="en-IE"/>
        </w:rPr>
        <w:t xml:space="preserve">Step </w:t>
      </w:r>
      <w:r w:rsidR="00D733E6">
        <w:rPr>
          <w:rFonts w:eastAsia="Times New Roman"/>
          <w:lang w:eastAsia="en-IE"/>
        </w:rPr>
        <w:t>4</w:t>
      </w:r>
      <w:r w:rsidRPr="00C039EC">
        <w:rPr>
          <w:rFonts w:eastAsia="Times New Roman"/>
          <w:lang w:eastAsia="en-IE"/>
        </w:rPr>
        <w:t xml:space="preserve">: Timetable Display </w:t>
      </w:r>
    </w:p>
    <w:p w14:paraId="19F96238" w14:textId="77777777" w:rsidR="004603FF" w:rsidRPr="00C039EC" w:rsidRDefault="004603FF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 xml:space="preserve">The timetable will now be displayed as below, showing </w:t>
      </w:r>
      <w:r w:rsidRPr="00C039EC">
        <w:rPr>
          <w:rFonts w:eastAsia="Times New Roman" w:cstheme="minorHAnsi"/>
          <w:b/>
          <w:color w:val="000000"/>
          <w:lang w:eastAsia="en-IE"/>
        </w:rPr>
        <w:t>module code</w:t>
      </w:r>
      <w:r w:rsidRPr="00C039EC">
        <w:rPr>
          <w:rFonts w:eastAsia="Times New Roman" w:cstheme="minorHAnsi"/>
          <w:color w:val="000000"/>
          <w:lang w:eastAsia="en-IE"/>
        </w:rPr>
        <w:t xml:space="preserve"> and </w:t>
      </w:r>
      <w:r w:rsidRPr="00C039EC">
        <w:rPr>
          <w:rFonts w:eastAsia="Times New Roman" w:cstheme="minorHAnsi"/>
          <w:b/>
          <w:color w:val="000000"/>
          <w:lang w:eastAsia="en-IE"/>
        </w:rPr>
        <w:t>venue</w:t>
      </w:r>
      <w:r w:rsidRPr="00C039EC">
        <w:rPr>
          <w:rFonts w:eastAsia="Times New Roman" w:cstheme="minorHAnsi"/>
          <w:color w:val="000000"/>
          <w:lang w:eastAsia="en-IE"/>
        </w:rPr>
        <w:t xml:space="preserve">. </w:t>
      </w:r>
    </w:p>
    <w:p w14:paraId="1A1475C2" w14:textId="77777777" w:rsidR="004B2484" w:rsidRDefault="004B2484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</w:p>
    <w:p w14:paraId="0F39AED3" w14:textId="420D80B0" w:rsidR="004603FF" w:rsidRDefault="004603FF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 xml:space="preserve">For example, </w:t>
      </w:r>
      <w:r w:rsidR="00292441" w:rsidRPr="00C039EC">
        <w:rPr>
          <w:rFonts w:eastAsia="Times New Roman" w:cstheme="minorHAnsi"/>
          <w:color w:val="000000"/>
          <w:lang w:eastAsia="en-IE"/>
        </w:rPr>
        <w:t xml:space="preserve">on </w:t>
      </w:r>
      <w:r w:rsidR="00BC09A8">
        <w:rPr>
          <w:rFonts w:eastAsia="Times New Roman" w:cstheme="minorHAnsi"/>
          <w:color w:val="000000"/>
          <w:lang w:eastAsia="en-IE"/>
        </w:rPr>
        <w:t xml:space="preserve">Thursday </w:t>
      </w:r>
      <w:r w:rsidR="004B2484">
        <w:rPr>
          <w:rFonts w:eastAsia="Times New Roman" w:cstheme="minorHAnsi"/>
          <w:color w:val="000000"/>
          <w:lang w:eastAsia="en-IE"/>
        </w:rPr>
        <w:t>at 10.00</w:t>
      </w:r>
      <w:r w:rsidR="00215FF5">
        <w:rPr>
          <w:rFonts w:eastAsia="Times New Roman" w:cstheme="minorHAnsi"/>
          <w:color w:val="000000"/>
          <w:lang w:eastAsia="en-IE"/>
        </w:rPr>
        <w:t xml:space="preserve">, AN167 </w:t>
      </w:r>
      <w:r w:rsidR="00292441" w:rsidRPr="00C039EC">
        <w:rPr>
          <w:rFonts w:eastAsia="Times New Roman" w:cstheme="minorHAnsi"/>
          <w:color w:val="000000"/>
          <w:lang w:eastAsia="en-IE"/>
        </w:rPr>
        <w:t xml:space="preserve">takes place in </w:t>
      </w:r>
      <w:r w:rsidR="00215FF5">
        <w:rPr>
          <w:rFonts w:eastAsia="Times New Roman" w:cstheme="minorHAnsi"/>
          <w:color w:val="000000"/>
          <w:lang w:eastAsia="en-IE"/>
        </w:rPr>
        <w:t>Iontas Theatre [IONTH]</w:t>
      </w:r>
    </w:p>
    <w:p w14:paraId="1B0EBB81" w14:textId="6476178F" w:rsidR="00DC0502" w:rsidRDefault="00DC0502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DC0502">
        <w:rPr>
          <w:rFonts w:eastAsia="Times New Roman" w:cstheme="minorHAnsi"/>
          <w:noProof/>
          <w:color w:val="000000"/>
          <w:highlight w:val="yellow"/>
          <w:lang w:eastAsia="en-IE"/>
        </w:rPr>
        <w:drawing>
          <wp:inline distT="0" distB="0" distL="0" distR="0" wp14:anchorId="2172ABDB" wp14:editId="5EB04742">
            <wp:extent cx="5731510" cy="2026285"/>
            <wp:effectExtent l="0" t="0" r="254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1F0C" w14:textId="2BAAA1B1" w:rsidR="00E77943" w:rsidRDefault="00E77943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</w:p>
    <w:p w14:paraId="2D323E86" w14:textId="63EC632F" w:rsidR="008C53C4" w:rsidRDefault="008C53C4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</w:p>
    <w:p w14:paraId="5964C55C" w14:textId="2078951E" w:rsidR="008C53C4" w:rsidRPr="00C039EC" w:rsidRDefault="008C53C4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</w:p>
    <w:p w14:paraId="296D4075" w14:textId="77777777" w:rsidR="00664B3D" w:rsidRDefault="00292441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>“</w:t>
      </w:r>
      <w:hyperlink r:id="rId17" w:anchor="ANCHOR_SEARCH" w:history="1">
        <w:r w:rsidR="00E77943" w:rsidRPr="00AD3DFF">
          <w:rPr>
            <w:rStyle w:val="Hyperlink"/>
            <w:rFonts w:eastAsia="Times New Roman" w:cstheme="minorHAnsi"/>
            <w:lang w:eastAsia="en-IE"/>
          </w:rPr>
          <w:t>AN167</w:t>
        </w:r>
      </w:hyperlink>
      <w:r w:rsidR="00E77943">
        <w:rPr>
          <w:rFonts w:eastAsia="Times New Roman" w:cstheme="minorHAnsi"/>
          <w:color w:val="000000"/>
          <w:lang w:eastAsia="en-IE"/>
        </w:rPr>
        <w:t>”</w:t>
      </w:r>
      <w:r w:rsidRPr="00C039EC">
        <w:rPr>
          <w:rFonts w:eastAsia="Times New Roman" w:cstheme="minorHAnsi"/>
          <w:color w:val="000000"/>
          <w:lang w:eastAsia="en-IE"/>
        </w:rPr>
        <w:t xml:space="preserve"> </w:t>
      </w:r>
      <w:r w:rsidR="004603FF" w:rsidRPr="00C039EC">
        <w:rPr>
          <w:rFonts w:eastAsia="Times New Roman" w:cstheme="minorHAnsi"/>
          <w:color w:val="000000"/>
          <w:lang w:eastAsia="en-IE"/>
        </w:rPr>
        <w:t>is a module code, to get further information about the module, click on it and you will be brought to a page which will give more information about the module.</w:t>
      </w:r>
    </w:p>
    <w:p w14:paraId="19633C98" w14:textId="1CD8BA1D" w:rsidR="004603FF" w:rsidRPr="00C039EC" w:rsidRDefault="004603FF" w:rsidP="00DB1E53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 xml:space="preserve"> </w:t>
      </w:r>
      <w:r w:rsidR="00F451B9" w:rsidRPr="00C039EC">
        <w:rPr>
          <w:rFonts w:eastAsia="Times New Roman" w:cstheme="minorHAnsi"/>
          <w:color w:val="000000"/>
          <w:lang w:eastAsia="en-IE"/>
        </w:rPr>
        <w:t>[</w:t>
      </w:r>
      <w:r w:rsidR="00AD3DFF">
        <w:rPr>
          <w:rFonts w:eastAsia="Times New Roman" w:cstheme="minorHAnsi"/>
          <w:color w:val="000000"/>
          <w:lang w:eastAsia="en-IE"/>
        </w:rPr>
        <w:t>IONTH</w:t>
      </w:r>
      <w:r w:rsidR="00F451B9" w:rsidRPr="00C039EC">
        <w:rPr>
          <w:rFonts w:eastAsia="Times New Roman" w:cstheme="minorHAnsi"/>
          <w:color w:val="000000"/>
          <w:lang w:eastAsia="en-IE"/>
        </w:rPr>
        <w:t>]</w:t>
      </w:r>
      <w:r w:rsidR="00292441" w:rsidRPr="00C039EC">
        <w:rPr>
          <w:rFonts w:eastAsia="Times New Roman" w:cstheme="minorHAnsi"/>
          <w:color w:val="000000"/>
          <w:lang w:eastAsia="en-IE"/>
        </w:rPr>
        <w:t xml:space="preserve"> is the venue. </w:t>
      </w:r>
    </w:p>
    <w:p w14:paraId="331D582A" w14:textId="77777777" w:rsidR="00C039EC" w:rsidRDefault="00C039EC" w:rsidP="004603FF">
      <w:pPr>
        <w:spacing w:after="4" w:line="249" w:lineRule="auto"/>
        <w:ind w:left="-5" w:hanging="10"/>
        <w:rPr>
          <w:rFonts w:eastAsia="Times New Roman" w:cstheme="minorHAnsi"/>
          <w:b/>
          <w:color w:val="000000"/>
          <w:lang w:eastAsia="en-IE"/>
        </w:rPr>
      </w:pPr>
    </w:p>
    <w:p w14:paraId="07CBFF94" w14:textId="77777777" w:rsidR="004603FF" w:rsidRPr="00C039EC" w:rsidRDefault="004603FF" w:rsidP="004603FF">
      <w:pPr>
        <w:spacing w:after="4" w:line="249" w:lineRule="auto"/>
        <w:ind w:left="-5" w:hanging="10"/>
        <w:rPr>
          <w:rFonts w:eastAsia="Times New Roman" w:cstheme="minorHAnsi"/>
          <w:color w:val="000000"/>
          <w:lang w:eastAsia="en-IE"/>
        </w:rPr>
      </w:pPr>
      <w:r w:rsidRPr="00C10C04">
        <w:rPr>
          <w:rStyle w:val="Heading3Char"/>
        </w:rPr>
        <w:t>Changing your selections</w:t>
      </w:r>
      <w:r w:rsidRPr="00C039EC">
        <w:rPr>
          <w:rFonts w:eastAsia="Times New Roman" w:cstheme="minorHAnsi"/>
          <w:color w:val="000000"/>
          <w:lang w:eastAsia="en-IE"/>
        </w:rPr>
        <w:t>: All of the selections you have made in each of the steps above are shown towards the top of the screen. If you wish to change the Course/ Programme/Semester or Module Information displayed you can click the “</w:t>
      </w:r>
      <w:r w:rsidRPr="00C039EC">
        <w:rPr>
          <w:rFonts w:eastAsia="Times New Roman" w:cstheme="minorHAnsi"/>
          <w:b/>
          <w:color w:val="333333"/>
          <w:lang w:eastAsia="en-IE"/>
        </w:rPr>
        <w:t>Change</w:t>
      </w:r>
      <w:r w:rsidRPr="00C039EC">
        <w:rPr>
          <w:rFonts w:eastAsia="Times New Roman" w:cstheme="minorHAnsi"/>
          <w:color w:val="000000"/>
          <w:lang w:eastAsia="en-IE"/>
        </w:rPr>
        <w:t xml:space="preserve">” link, this means you don’t have to go all the way back to the beginning. </w:t>
      </w:r>
    </w:p>
    <w:p w14:paraId="38188CB6" w14:textId="77777777" w:rsidR="004603FF" w:rsidRPr="00C039EC" w:rsidRDefault="004603FF" w:rsidP="004603FF">
      <w:pPr>
        <w:spacing w:after="0"/>
        <w:rPr>
          <w:rFonts w:eastAsia="Times New Roman" w:cstheme="minorHAnsi"/>
          <w:color w:val="000000"/>
          <w:lang w:eastAsia="en-IE"/>
        </w:rPr>
      </w:pPr>
      <w:r w:rsidRPr="00C039EC">
        <w:rPr>
          <w:rFonts w:eastAsia="Times New Roman" w:cstheme="minorHAnsi"/>
          <w:color w:val="000000"/>
          <w:lang w:eastAsia="en-IE"/>
        </w:rPr>
        <w:t xml:space="preserve"> </w:t>
      </w:r>
    </w:p>
    <w:p w14:paraId="20DAE195" w14:textId="77777777" w:rsidR="004603FF" w:rsidRPr="00C039EC" w:rsidRDefault="006B00F4" w:rsidP="00C10C04">
      <w:pPr>
        <w:pStyle w:val="Heading2"/>
      </w:pPr>
      <w:r w:rsidRPr="00C039EC">
        <w:t>Reading the timetable</w:t>
      </w:r>
    </w:p>
    <w:p w14:paraId="416CEA26" w14:textId="4F015CF9" w:rsidR="008158E9" w:rsidRDefault="006B00F4" w:rsidP="000B5188">
      <w:pPr>
        <w:pStyle w:val="ListParagraph"/>
        <w:numPr>
          <w:ilvl w:val="0"/>
          <w:numId w:val="3"/>
        </w:numPr>
        <w:rPr>
          <w:rFonts w:cstheme="minorHAnsi"/>
        </w:rPr>
      </w:pPr>
      <w:r w:rsidRPr="00C039EC">
        <w:rPr>
          <w:rFonts w:cstheme="minorHAnsi"/>
        </w:rPr>
        <w:t xml:space="preserve">L1/L2/L3, etc. refer to Lecture 1, Lecture 2, Lecture 3. </w:t>
      </w:r>
      <w:r w:rsidR="00772371">
        <w:rPr>
          <w:rFonts w:cstheme="minorHAnsi"/>
        </w:rPr>
        <w:t>Most first year modules have either 2 or 3 lectures per week and s</w:t>
      </w:r>
      <w:r w:rsidRPr="00C039EC">
        <w:rPr>
          <w:rFonts w:cstheme="minorHAnsi"/>
        </w:rPr>
        <w:t xml:space="preserve">tudents </w:t>
      </w:r>
      <w:r w:rsidR="00D749AF">
        <w:rPr>
          <w:rFonts w:cstheme="minorHAnsi"/>
        </w:rPr>
        <w:t xml:space="preserve">typically </w:t>
      </w:r>
      <w:r w:rsidRPr="00C039EC">
        <w:rPr>
          <w:rFonts w:cstheme="minorHAnsi"/>
        </w:rPr>
        <w:t>need to attend all of these</w:t>
      </w:r>
      <w:r w:rsidR="00772371">
        <w:rPr>
          <w:rFonts w:cstheme="minorHAnsi"/>
        </w:rPr>
        <w:t xml:space="preserve">. </w:t>
      </w:r>
    </w:p>
    <w:p w14:paraId="71C1A7B9" w14:textId="1FC8AF5E" w:rsidR="00C039EC" w:rsidRDefault="00C039EC" w:rsidP="000B518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T1/T2 or TUT1, TUT 2 refers to tutorials. (</w:t>
      </w:r>
      <w:r>
        <w:rPr>
          <w:rFonts w:cstheme="minorHAnsi"/>
          <w:i/>
        </w:rPr>
        <w:t xml:space="preserve">In general </w:t>
      </w:r>
      <w:r>
        <w:rPr>
          <w:rFonts w:cstheme="minorHAnsi"/>
        </w:rPr>
        <w:t xml:space="preserve">students do not need to attend </w:t>
      </w:r>
      <w:r>
        <w:rPr>
          <w:rFonts w:cstheme="minorHAnsi"/>
          <w:i/>
        </w:rPr>
        <w:t xml:space="preserve">all </w:t>
      </w:r>
      <w:r>
        <w:rPr>
          <w:rFonts w:cstheme="minorHAnsi"/>
        </w:rPr>
        <w:t>of these</w:t>
      </w:r>
      <w:r w:rsidR="00F820CE">
        <w:rPr>
          <w:rFonts w:cstheme="minorHAnsi"/>
        </w:rPr>
        <w:t>, but will have a choice about which to attend</w:t>
      </w:r>
      <w:r>
        <w:rPr>
          <w:rFonts w:cstheme="minorHAnsi"/>
        </w:rPr>
        <w:t xml:space="preserve"> – see your academic department for further information) </w:t>
      </w:r>
    </w:p>
    <w:p w14:paraId="2D4C4803" w14:textId="77777777" w:rsidR="00C039EC" w:rsidRPr="00C039EC" w:rsidRDefault="00C039EC" w:rsidP="000B518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P1, P2, P3 refers to practicals. These are managed by the relevant academic department.   </w:t>
      </w:r>
    </w:p>
    <w:p w14:paraId="627372D4" w14:textId="77777777" w:rsidR="00C039EC" w:rsidRDefault="000B5188" w:rsidP="00C039EC">
      <w:pPr>
        <w:pStyle w:val="ListParagraph"/>
        <w:numPr>
          <w:ilvl w:val="0"/>
          <w:numId w:val="3"/>
        </w:numPr>
        <w:rPr>
          <w:rFonts w:cstheme="minorHAnsi"/>
        </w:rPr>
      </w:pPr>
      <w:r w:rsidRPr="00C039EC">
        <w:rPr>
          <w:rFonts w:cstheme="minorHAnsi"/>
        </w:rPr>
        <w:t xml:space="preserve">Where </w:t>
      </w:r>
      <w:r w:rsidRPr="00C039EC">
        <w:rPr>
          <w:rFonts w:cstheme="minorHAnsi"/>
          <w:color w:val="FF0000"/>
        </w:rPr>
        <w:t>/A</w:t>
      </w:r>
      <w:r w:rsidRPr="00C039EC">
        <w:rPr>
          <w:rFonts w:cstheme="minorHAnsi"/>
        </w:rPr>
        <w:t xml:space="preserve"> or </w:t>
      </w:r>
      <w:r w:rsidRPr="00C039EC">
        <w:rPr>
          <w:rFonts w:cstheme="minorHAnsi"/>
          <w:color w:val="FF0000"/>
        </w:rPr>
        <w:t>/B</w:t>
      </w:r>
      <w:r w:rsidRPr="00C039EC">
        <w:rPr>
          <w:rFonts w:cstheme="minorHAnsi"/>
        </w:rPr>
        <w:t xml:space="preserve"> or </w:t>
      </w:r>
      <w:r w:rsidRPr="00C039EC">
        <w:rPr>
          <w:rFonts w:cstheme="minorHAnsi"/>
          <w:color w:val="FF0000"/>
        </w:rPr>
        <w:t>/C</w:t>
      </w:r>
      <w:r w:rsidRPr="00C039EC">
        <w:rPr>
          <w:rFonts w:cstheme="minorHAnsi"/>
        </w:rPr>
        <w:t xml:space="preserve"> appears after the Module code, that means the module is delivered more than once, e.g. MN151. </w:t>
      </w:r>
      <w:r w:rsidR="00C039EC">
        <w:rPr>
          <w:rFonts w:cstheme="minorHAnsi"/>
        </w:rPr>
        <w:t xml:space="preserve">You will </w:t>
      </w:r>
      <w:r w:rsidRPr="00C039EC">
        <w:rPr>
          <w:rFonts w:cstheme="minorHAnsi"/>
        </w:rPr>
        <w:t xml:space="preserve">be allocated to </w:t>
      </w:r>
      <w:r w:rsidRPr="00C039EC">
        <w:rPr>
          <w:rFonts w:cstheme="minorHAnsi"/>
          <w:b/>
        </w:rPr>
        <w:t>one of the groups</w:t>
      </w:r>
      <w:r w:rsidRPr="00C039EC">
        <w:rPr>
          <w:rFonts w:cstheme="minorHAnsi"/>
        </w:rPr>
        <w:t xml:space="preserve">, and will attend either A or B for each lecture. </w:t>
      </w:r>
    </w:p>
    <w:p w14:paraId="020923C2" w14:textId="77777777" w:rsidR="00C039EC" w:rsidRPr="00C039EC" w:rsidRDefault="00C039EC" w:rsidP="00C039EC">
      <w:pPr>
        <w:pStyle w:val="ListParagraph"/>
        <w:numPr>
          <w:ilvl w:val="0"/>
          <w:numId w:val="3"/>
        </w:numPr>
        <w:rPr>
          <w:rFonts w:cstheme="minorHAnsi"/>
        </w:rPr>
      </w:pPr>
      <w:r w:rsidRPr="00C039EC">
        <w:rPr>
          <w:rFonts w:cstheme="minorHAnsi"/>
        </w:rPr>
        <w:t>Allocation depends on</w:t>
      </w:r>
      <w:r>
        <w:rPr>
          <w:rFonts w:cstheme="minorHAnsi"/>
        </w:rPr>
        <w:t xml:space="preserve"> your other modules,</w:t>
      </w:r>
      <w:r w:rsidRPr="00C039EC">
        <w:rPr>
          <w:rFonts w:cstheme="minorHAnsi"/>
        </w:rPr>
        <w:t xml:space="preserve"> when they are timetabled, the department’s requirements and the available capacity in each group. </w:t>
      </w:r>
    </w:p>
    <w:p w14:paraId="33AD7CCE" w14:textId="232EA571" w:rsidR="00C039EC" w:rsidRPr="00C039EC" w:rsidRDefault="008C685E" w:rsidP="00C039E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When the personalised timetable is available, y</w:t>
      </w:r>
      <w:r w:rsidR="00C039EC" w:rsidRPr="00C039EC">
        <w:rPr>
          <w:rFonts w:cstheme="minorHAnsi"/>
        </w:rPr>
        <w:t xml:space="preserve">ou will only see the classgroups relevant to you on your personalised timetable. </w:t>
      </w:r>
    </w:p>
    <w:p w14:paraId="2199AE93" w14:textId="24929DD2" w:rsidR="006B00F4" w:rsidRPr="00C039EC" w:rsidRDefault="00275641">
      <w:pPr>
        <w:rPr>
          <w:rFonts w:cstheme="minorHAnsi"/>
        </w:rPr>
      </w:pPr>
      <w:r w:rsidRPr="00275641">
        <w:rPr>
          <w:rFonts w:cstheme="minorHAnsi"/>
          <w:noProof/>
        </w:rPr>
        <w:lastRenderedPageBreak/>
        <w:drawing>
          <wp:inline distT="0" distB="0" distL="0" distR="0" wp14:anchorId="27BD5822" wp14:editId="451454E1">
            <wp:extent cx="5731510" cy="2132330"/>
            <wp:effectExtent l="0" t="0" r="2540" b="127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188" w:rsidRPr="00C039EC">
        <w:rPr>
          <w:rFonts w:cstheme="minorHAnsi"/>
        </w:rPr>
        <w:t xml:space="preserve"> </w:t>
      </w:r>
    </w:p>
    <w:p w14:paraId="0C58ED78" w14:textId="77777777" w:rsidR="00F06E9E" w:rsidRDefault="00F06E9E" w:rsidP="00F06E9E">
      <w:pPr>
        <w:pStyle w:val="ListParagraph"/>
        <w:rPr>
          <w:rFonts w:cstheme="minorHAnsi"/>
        </w:rPr>
      </w:pPr>
    </w:p>
    <w:p w14:paraId="4C252442" w14:textId="1A8BCE0D" w:rsidR="006B00F4" w:rsidRPr="00C039EC" w:rsidRDefault="000B5188" w:rsidP="00C039EC">
      <w:pPr>
        <w:pStyle w:val="ListParagraph"/>
        <w:numPr>
          <w:ilvl w:val="0"/>
          <w:numId w:val="5"/>
        </w:numPr>
        <w:rPr>
          <w:rFonts w:cstheme="minorHAnsi"/>
        </w:rPr>
      </w:pPr>
      <w:r w:rsidRPr="00C039EC">
        <w:rPr>
          <w:rFonts w:cstheme="minorHAnsi"/>
        </w:rPr>
        <w:t xml:space="preserve">This classgroup allocation feeds into Moodle, the University’s Virtual Learning environment, within </w:t>
      </w:r>
      <w:r w:rsidR="000B67F8">
        <w:rPr>
          <w:rFonts w:cstheme="minorHAnsi"/>
        </w:rPr>
        <w:t xml:space="preserve">2-3 </w:t>
      </w:r>
      <w:r w:rsidR="001E1165" w:rsidRPr="000B67F8">
        <w:rPr>
          <w:rFonts w:cstheme="minorHAnsi"/>
          <w:i/>
          <w:iCs/>
        </w:rPr>
        <w:t xml:space="preserve">working </w:t>
      </w:r>
      <w:r w:rsidRPr="000B67F8">
        <w:rPr>
          <w:rFonts w:cstheme="minorHAnsi"/>
          <w:i/>
          <w:iCs/>
        </w:rPr>
        <w:t>days</w:t>
      </w:r>
      <w:r w:rsidRPr="00C039EC">
        <w:rPr>
          <w:rFonts w:cstheme="minorHAnsi"/>
        </w:rPr>
        <w:t xml:space="preserve">. </w:t>
      </w:r>
      <w:r w:rsidR="000B67F8">
        <w:rPr>
          <w:rFonts w:cstheme="minorHAnsi"/>
        </w:rPr>
        <w:t xml:space="preserve">This can take longer at the start of the year. </w:t>
      </w:r>
    </w:p>
    <w:p w14:paraId="47ECCB99" w14:textId="77777777" w:rsidR="000B5188" w:rsidRDefault="000B5188" w:rsidP="00C039EC">
      <w:pPr>
        <w:pStyle w:val="ListParagraph"/>
        <w:numPr>
          <w:ilvl w:val="0"/>
          <w:numId w:val="5"/>
        </w:numPr>
        <w:rPr>
          <w:rFonts w:cstheme="minorHAnsi"/>
        </w:rPr>
      </w:pPr>
      <w:r w:rsidRPr="00C039EC">
        <w:rPr>
          <w:rFonts w:cstheme="minorHAnsi"/>
        </w:rPr>
        <w:t xml:space="preserve">Changing module choices may result in changes to classgroups. </w:t>
      </w:r>
    </w:p>
    <w:p w14:paraId="624B7B54" w14:textId="77777777" w:rsidR="00C10C04" w:rsidRPr="00C039EC" w:rsidRDefault="00C10C04" w:rsidP="00F06E9E">
      <w:pPr>
        <w:pStyle w:val="ListParagraph"/>
        <w:rPr>
          <w:rFonts w:cstheme="minorHAnsi"/>
        </w:rPr>
      </w:pPr>
    </w:p>
    <w:p w14:paraId="04C7420D" w14:textId="77777777" w:rsidR="00C039EC" w:rsidRDefault="00C039EC">
      <w:pPr>
        <w:rPr>
          <w:rFonts w:eastAsia="Times New Roman" w:cstheme="minorHAnsi"/>
          <w:b/>
          <w:color w:val="000000"/>
          <w:lang w:eastAsia="en-IE"/>
        </w:rPr>
      </w:pPr>
    </w:p>
    <w:p w14:paraId="6087D1EE" w14:textId="1A5C2027" w:rsidR="000B5188" w:rsidRPr="00C039EC" w:rsidRDefault="004603FF" w:rsidP="00C10C04">
      <w:pPr>
        <w:pStyle w:val="Heading2"/>
      </w:pPr>
      <w:r w:rsidRPr="00C039EC">
        <w:t xml:space="preserve">To view your personalised Timetable </w:t>
      </w:r>
      <w:r w:rsidR="007B64D3">
        <w:t>– Select the Student Tab</w:t>
      </w:r>
    </w:p>
    <w:p w14:paraId="54B165FC" w14:textId="77777777" w:rsidR="00090BDC" w:rsidRDefault="000B5188" w:rsidP="00090BDC">
      <w:pPr>
        <w:rPr>
          <w:rFonts w:cstheme="minorHAnsi"/>
          <w:b/>
        </w:rPr>
      </w:pPr>
      <w:r w:rsidRPr="00C039EC">
        <w:rPr>
          <w:rFonts w:cstheme="minorHAnsi"/>
          <w:b/>
        </w:rPr>
        <w:t xml:space="preserve">Note: Personalised student timetables are only available after registration, are not available to most postgraduates, and will not be available until </w:t>
      </w:r>
      <w:r w:rsidR="00F06E9E">
        <w:rPr>
          <w:rFonts w:cstheme="minorHAnsi"/>
          <w:b/>
        </w:rPr>
        <w:t xml:space="preserve">later in </w:t>
      </w:r>
      <w:r w:rsidRPr="00C039EC">
        <w:rPr>
          <w:rFonts w:cstheme="minorHAnsi"/>
          <w:b/>
        </w:rPr>
        <w:t>September</w:t>
      </w:r>
      <w:r w:rsidR="000C4029">
        <w:rPr>
          <w:rFonts w:cstheme="minorHAnsi"/>
          <w:b/>
        </w:rPr>
        <w:t xml:space="preserve">, closer to the start of term. </w:t>
      </w:r>
      <w:r w:rsidR="00090BDC">
        <w:rPr>
          <w:rFonts w:cstheme="minorHAnsi"/>
          <w:b/>
        </w:rPr>
        <w:t>The date will be noted on the personalised timetable tab.</w:t>
      </w:r>
    </w:p>
    <w:p w14:paraId="6D60E10C" w14:textId="5E8C8790" w:rsidR="00F138B1" w:rsidRDefault="004603FF" w:rsidP="0036485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039EC">
        <w:rPr>
          <w:rFonts w:cstheme="minorHAnsi"/>
        </w:rPr>
        <w:t>Enter your student number and password</w:t>
      </w:r>
      <w:r w:rsidR="00090BDC">
        <w:rPr>
          <w:rFonts w:cstheme="minorHAnsi"/>
        </w:rPr>
        <w:t xml:space="preserve"> (NOTE: the personalised timetable does not work if your password includes a space bar as a character) </w:t>
      </w:r>
    </w:p>
    <w:p w14:paraId="1F081658" w14:textId="77777777" w:rsidR="00090BDC" w:rsidRDefault="00090BDC" w:rsidP="0036485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</w:p>
    <w:p w14:paraId="4A5550E1" w14:textId="47D414F5" w:rsidR="00E84050" w:rsidRDefault="00E84050" w:rsidP="0036485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4050">
        <w:rPr>
          <w:rFonts w:cstheme="minorHAnsi"/>
          <w:noProof/>
        </w:rPr>
        <w:drawing>
          <wp:inline distT="0" distB="0" distL="0" distR="0" wp14:anchorId="2E34DD50" wp14:editId="4C91042E">
            <wp:extent cx="5009619" cy="2115185"/>
            <wp:effectExtent l="0" t="0" r="635" b="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3095" cy="211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5BAE" w14:textId="7AB3CF2C" w:rsidR="009526C9" w:rsidRPr="009526C9" w:rsidRDefault="009526C9" w:rsidP="009526C9">
      <w:pPr>
        <w:spacing w:after="0" w:line="240" w:lineRule="auto"/>
        <w:ind w:left="360"/>
        <w:rPr>
          <w:rFonts w:cstheme="minorHAnsi"/>
        </w:rPr>
      </w:pPr>
    </w:p>
    <w:p w14:paraId="51CD1136" w14:textId="3F864635" w:rsidR="00364857" w:rsidRPr="00C039EC" w:rsidRDefault="007B64D3" w:rsidP="009526C9">
      <w:pPr>
        <w:spacing w:after="0" w:line="240" w:lineRule="auto"/>
        <w:ind w:left="720"/>
        <w:rPr>
          <w:rFonts w:cstheme="minorHAnsi"/>
        </w:rPr>
      </w:pPr>
      <w:r w:rsidRPr="00C039EC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84DC5" wp14:editId="206B6946">
                <wp:simplePos x="0" y="0"/>
                <wp:positionH relativeFrom="column">
                  <wp:posOffset>57149</wp:posOffset>
                </wp:positionH>
                <wp:positionV relativeFrom="paragraph">
                  <wp:posOffset>178435</wp:posOffset>
                </wp:positionV>
                <wp:extent cx="4200525" cy="377190"/>
                <wp:effectExtent l="0" t="0" r="28575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A7F5" w14:textId="1D402CCF" w:rsidR="004603FF" w:rsidRDefault="004603FF" w:rsidP="004603F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Enter the</w:t>
                            </w:r>
                            <w:r w:rsidR="00090BDC">
                              <w:t xml:space="preserve"> </w:t>
                            </w:r>
                            <w:r w:rsidR="00E14C8C">
                              <w:t>CAPTCHA</w:t>
                            </w:r>
                            <w:r>
                              <w:t xml:space="preserve"> code as you see it in the grey</w:t>
                            </w:r>
                            <w:r w:rsidR="007B64D3">
                              <w:t xml:space="preserve">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84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5pt;margin-top:14.05pt;width:330.75pt;height: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">
                <v:textbox>
                  <w:txbxContent>
                    <w:p w14:paraId="5CD6A7F5" w14:textId="1D402CCF" w:rsidR="004603FF" w:rsidRDefault="004603FF" w:rsidP="004603F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Enter the</w:t>
                      </w:r>
                      <w:r w:rsidR="00090BDC">
                        <w:t xml:space="preserve"> </w:t>
                      </w:r>
                      <w:r w:rsidR="00E14C8C">
                        <w:t>CAPTCHA</w:t>
                      </w:r>
                      <w:r>
                        <w:t xml:space="preserve"> code as you see it in the grey</w:t>
                      </w:r>
                      <w:r w:rsidR="007B64D3"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</w:p>
    <w:p w14:paraId="431A1DC8" w14:textId="655D189E" w:rsidR="00364857" w:rsidRPr="00C039EC" w:rsidRDefault="00364857" w:rsidP="00364857">
      <w:pPr>
        <w:spacing w:after="0" w:line="240" w:lineRule="auto"/>
        <w:rPr>
          <w:rFonts w:cstheme="minorHAnsi"/>
        </w:rPr>
      </w:pPr>
    </w:p>
    <w:p w14:paraId="5BF56157" w14:textId="24A409B1" w:rsidR="00364857" w:rsidRPr="00C039EC" w:rsidRDefault="00364857" w:rsidP="00364857">
      <w:pPr>
        <w:spacing w:after="0" w:line="240" w:lineRule="auto"/>
        <w:rPr>
          <w:rFonts w:cstheme="minorHAnsi"/>
        </w:rPr>
      </w:pPr>
    </w:p>
    <w:p w14:paraId="6FA41EB8" w14:textId="7D284168" w:rsidR="00364857" w:rsidRPr="00C039EC" w:rsidRDefault="00364857" w:rsidP="00364857">
      <w:pPr>
        <w:spacing w:after="0" w:line="240" w:lineRule="auto"/>
        <w:rPr>
          <w:rFonts w:cstheme="minorHAnsi"/>
        </w:rPr>
      </w:pPr>
    </w:p>
    <w:p w14:paraId="063B6A10" w14:textId="77777777" w:rsidR="00012F83" w:rsidRPr="00C039EC" w:rsidRDefault="00012F83" w:rsidP="00364857">
      <w:pPr>
        <w:spacing w:after="0" w:line="240" w:lineRule="auto"/>
        <w:rPr>
          <w:rFonts w:cstheme="minorHAnsi"/>
        </w:rPr>
      </w:pPr>
    </w:p>
    <w:p w14:paraId="3060ACF9" w14:textId="5F1FC5DD" w:rsidR="004603FF" w:rsidRPr="00C039EC" w:rsidRDefault="00E14C8C" w:rsidP="004603FF">
      <w:pPr>
        <w:rPr>
          <w:rFonts w:cstheme="minorHAnsi"/>
        </w:rPr>
      </w:pPr>
      <w:r w:rsidRPr="00C039EC">
        <w:rPr>
          <w:rFonts w:cstheme="minorHAnsi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BBBAD" wp14:editId="202956A0">
                <wp:simplePos x="0" y="0"/>
                <wp:positionH relativeFrom="leftMargin">
                  <wp:posOffset>1209675</wp:posOffset>
                </wp:positionH>
                <wp:positionV relativeFrom="paragraph">
                  <wp:posOffset>1036320</wp:posOffset>
                </wp:positionV>
                <wp:extent cx="38100" cy="304800"/>
                <wp:effectExtent l="95250" t="38100" r="571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304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EEDBD" id="Straight Connector 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95.25pt,81.6pt" to="98.2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" strokeweight="3pt">
                <v:stroke endarrow="block"/>
                <w10:wrap anchorx="margin"/>
              </v:line>
            </w:pict>
          </mc:Fallback>
        </mc:AlternateContent>
      </w:r>
      <w:r w:rsidR="006B00F4" w:rsidRPr="00C039EC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8B06" wp14:editId="5C481941">
                <wp:simplePos x="0" y="0"/>
                <wp:positionH relativeFrom="column">
                  <wp:posOffset>2606915</wp:posOffset>
                </wp:positionH>
                <wp:positionV relativeFrom="paragraph">
                  <wp:posOffset>149524</wp:posOffset>
                </wp:positionV>
                <wp:extent cx="2400300" cy="342900"/>
                <wp:effectExtent l="9525" t="13335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F426" w14:textId="77777777" w:rsidR="004603FF" w:rsidRDefault="00012F83" w:rsidP="004603FF">
                            <w:r>
                              <w:t>Choose ‘Academic</w:t>
                            </w:r>
                            <w:r w:rsidR="004603FF">
                              <w:t>’ and press 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8B06" id="Rectangle 5" o:spid="_x0000_s1027" style="position:absolute;margin-left:205.25pt;margin-top:11.75pt;width:18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">
                <v:textbox>
                  <w:txbxContent>
                    <w:p w14:paraId="4F56F426" w14:textId="77777777" w:rsidR="004603FF" w:rsidRDefault="00012F83" w:rsidP="004603FF">
                      <w:r>
                        <w:t>Choose ‘Academic</w:t>
                      </w:r>
                      <w:r w:rsidR="004603FF">
                        <w:t>’ and press Continue</w:t>
                      </w:r>
                    </w:p>
                  </w:txbxContent>
                </v:textbox>
              </v:rect>
            </w:pict>
          </mc:Fallback>
        </mc:AlternateContent>
      </w:r>
      <w:r w:rsidR="00012F83" w:rsidRPr="00C039EC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DB5AB" wp14:editId="242F3FE8">
                <wp:simplePos x="0" y="0"/>
                <wp:positionH relativeFrom="column">
                  <wp:posOffset>996171</wp:posOffset>
                </wp:positionH>
                <wp:positionV relativeFrom="paragraph">
                  <wp:posOffset>335160</wp:posOffset>
                </wp:positionV>
                <wp:extent cx="1477315" cy="234086"/>
                <wp:effectExtent l="38100" t="19050" r="8890" b="901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7315" cy="23408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AB991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26.4pt" to="194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" strokeweight="3pt">
                <v:stroke endarrow="block"/>
              </v:line>
            </w:pict>
          </mc:Fallback>
        </mc:AlternateContent>
      </w:r>
      <w:r w:rsidR="00012F83" w:rsidRPr="00C039EC">
        <w:rPr>
          <w:rFonts w:cstheme="minorHAnsi"/>
          <w:noProof/>
          <w:lang w:eastAsia="en-IE"/>
        </w:rPr>
        <w:drawing>
          <wp:inline distT="0" distB="0" distL="0" distR="0" wp14:anchorId="43B37881" wp14:editId="5722C2CE">
            <wp:extent cx="1411834" cy="1196208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0769" cy="120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990A" w14:textId="2D818932" w:rsidR="00012F83" w:rsidRPr="00C039EC" w:rsidRDefault="00012F83">
      <w:pPr>
        <w:rPr>
          <w:rFonts w:cstheme="minorHAnsi"/>
        </w:rPr>
      </w:pPr>
      <w:r w:rsidRPr="00C039EC">
        <w:rPr>
          <w:rFonts w:cstheme="minorHAnsi"/>
        </w:rPr>
        <w:t>You will then be brought to your personalised Timetable.</w:t>
      </w:r>
      <w:r w:rsidR="006B00F4" w:rsidRPr="00C039EC">
        <w:rPr>
          <w:rFonts w:cstheme="minorHAnsi"/>
        </w:rPr>
        <w:t xml:space="preserve"> </w:t>
      </w:r>
      <w:r w:rsidRPr="00C039EC">
        <w:rPr>
          <w:rFonts w:cstheme="minorHAnsi"/>
        </w:rPr>
        <w:t xml:space="preserve"> </w:t>
      </w:r>
      <w:r w:rsidR="00104A4E" w:rsidRPr="007B64D3">
        <w:rPr>
          <w:rFonts w:cstheme="minorHAnsi"/>
          <w:i/>
          <w:iCs/>
        </w:rPr>
        <w:t>If you do not see anything</w:t>
      </w:r>
      <w:r w:rsidR="00104A4E">
        <w:rPr>
          <w:rFonts w:cstheme="minorHAnsi"/>
        </w:rPr>
        <w:t xml:space="preserve">, that is because either you have not registered yet, we do not schedule your module centrally or work is ongoing to </w:t>
      </w:r>
      <w:r w:rsidR="007B64D3">
        <w:rPr>
          <w:rFonts w:cstheme="minorHAnsi"/>
        </w:rPr>
        <w:t xml:space="preserve">allocate you to see your personalised timetables. </w:t>
      </w:r>
    </w:p>
    <w:p w14:paraId="1B73BA2D" w14:textId="77777777" w:rsidR="004603FF" w:rsidRPr="00C039EC" w:rsidRDefault="00012F83">
      <w:pPr>
        <w:rPr>
          <w:rFonts w:cstheme="minorHAnsi"/>
        </w:rPr>
      </w:pPr>
      <w:r w:rsidRPr="00C039EC">
        <w:rPr>
          <w:rFonts w:cstheme="minorHAnsi"/>
        </w:rPr>
        <w:t xml:space="preserve">Please be aware that </w:t>
      </w:r>
      <w:r w:rsidR="00C10C04">
        <w:rPr>
          <w:rFonts w:cstheme="minorHAnsi"/>
        </w:rPr>
        <w:t>p</w:t>
      </w:r>
      <w:r w:rsidRPr="00C039EC">
        <w:rPr>
          <w:rFonts w:cstheme="minorHAnsi"/>
        </w:rPr>
        <w:t xml:space="preserve">racticals and </w:t>
      </w:r>
      <w:r w:rsidR="00C10C04">
        <w:rPr>
          <w:rFonts w:cstheme="minorHAnsi"/>
        </w:rPr>
        <w:t>t</w:t>
      </w:r>
      <w:r w:rsidRPr="00C039EC">
        <w:rPr>
          <w:rFonts w:cstheme="minorHAnsi"/>
        </w:rPr>
        <w:t xml:space="preserve">utorials are not generally shown on the personalised </w:t>
      </w:r>
      <w:proofErr w:type="gramStart"/>
      <w:r w:rsidRPr="00C039EC">
        <w:rPr>
          <w:rFonts w:cstheme="minorHAnsi"/>
        </w:rPr>
        <w:t>timetable</w:t>
      </w:r>
      <w:proofErr w:type="gramEnd"/>
      <w:r w:rsidRPr="00C039EC">
        <w:rPr>
          <w:rFonts w:cstheme="minorHAnsi"/>
        </w:rPr>
        <w:t xml:space="preserve"> and you will need to contact the relevant Academic Department in relation to th</w:t>
      </w:r>
      <w:r w:rsidR="00F138B1" w:rsidRPr="00C039EC">
        <w:rPr>
          <w:rFonts w:cstheme="minorHAnsi"/>
        </w:rPr>
        <w:t>ese</w:t>
      </w:r>
      <w:r w:rsidRPr="00C039EC">
        <w:rPr>
          <w:rFonts w:cstheme="minorHAnsi"/>
        </w:rPr>
        <w:t xml:space="preserve">. </w:t>
      </w:r>
    </w:p>
    <w:p w14:paraId="18346733" w14:textId="77777777" w:rsidR="000B5188" w:rsidRPr="00C039EC" w:rsidRDefault="000B5188" w:rsidP="00C10C04">
      <w:pPr>
        <w:pStyle w:val="Heading2"/>
      </w:pPr>
      <w:r w:rsidRPr="00C039EC">
        <w:t xml:space="preserve">Further questions? </w:t>
      </w:r>
    </w:p>
    <w:p w14:paraId="0D95AD49" w14:textId="77777777" w:rsidR="00CB1943" w:rsidRDefault="00C039EC">
      <w:pPr>
        <w:rPr>
          <w:rFonts w:cstheme="minorHAnsi"/>
        </w:rPr>
      </w:pPr>
      <w:r>
        <w:rPr>
          <w:rFonts w:cstheme="minorHAnsi"/>
        </w:rPr>
        <w:t xml:space="preserve">If you have questions that are not answered above, </w:t>
      </w:r>
      <w:r w:rsidR="000B5188" w:rsidRPr="00C039EC">
        <w:rPr>
          <w:rFonts w:cstheme="minorHAnsi"/>
        </w:rPr>
        <w:t xml:space="preserve">Email </w:t>
      </w:r>
      <w:hyperlink r:id="rId21" w:history="1">
        <w:r w:rsidR="000B5188" w:rsidRPr="00C039EC">
          <w:rPr>
            <w:rStyle w:val="Hyperlink"/>
            <w:rFonts w:cstheme="minorHAnsi"/>
          </w:rPr>
          <w:t>Timetable@mu.ie</w:t>
        </w:r>
      </w:hyperlink>
      <w:r w:rsidR="000B5188" w:rsidRPr="00C039EC">
        <w:rPr>
          <w:rFonts w:cstheme="minorHAnsi"/>
        </w:rPr>
        <w:t xml:space="preserve"> with a clear query and please include your student number in all correspondence. </w:t>
      </w:r>
    </w:p>
    <w:p w14:paraId="324A7F0B" w14:textId="1F1E4E58" w:rsidR="00CB1943" w:rsidRPr="00C039EC" w:rsidRDefault="00D60905">
      <w:pPr>
        <w:rPr>
          <w:rFonts w:cstheme="minorHAnsi"/>
        </w:rPr>
      </w:pPr>
      <w:r>
        <w:rPr>
          <w:rFonts w:cstheme="minorHAnsi"/>
        </w:rPr>
        <w:t>While we will do our best to answer queries,</w:t>
      </w:r>
      <w:r w:rsidR="000D640C">
        <w:rPr>
          <w:rFonts w:cstheme="minorHAnsi"/>
        </w:rPr>
        <w:t xml:space="preserve"> there may be delayed </w:t>
      </w:r>
      <w:r w:rsidR="00CB1943">
        <w:rPr>
          <w:rFonts w:cstheme="minorHAnsi"/>
        </w:rPr>
        <w:t>response times during the registration season. We also have an ‘ASK’ button.</w:t>
      </w:r>
    </w:p>
    <w:sectPr w:rsidR="00CB1943" w:rsidRPr="00C039EC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C3FD" w14:textId="77777777" w:rsidR="000A233C" w:rsidRDefault="000A233C" w:rsidP="002E1A34">
      <w:pPr>
        <w:spacing w:after="0" w:line="240" w:lineRule="auto"/>
      </w:pPr>
      <w:r>
        <w:separator/>
      </w:r>
    </w:p>
  </w:endnote>
  <w:endnote w:type="continuationSeparator" w:id="0">
    <w:p w14:paraId="56E20170" w14:textId="77777777" w:rsidR="000A233C" w:rsidRDefault="000A233C" w:rsidP="002E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665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31082" w14:textId="77777777" w:rsidR="002E1A34" w:rsidRDefault="002E1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5D175A" w14:textId="20CBCA18" w:rsidR="002E1A34" w:rsidRPr="002E1A34" w:rsidRDefault="002E1A34">
    <w:pPr>
      <w:pStyle w:val="Footer"/>
      <w:rPr>
        <w:sz w:val="16"/>
        <w:szCs w:val="16"/>
      </w:rPr>
    </w:pPr>
    <w:r w:rsidRPr="002E1A34">
      <w:rPr>
        <w:sz w:val="16"/>
        <w:szCs w:val="16"/>
      </w:rPr>
      <w:t>V</w:t>
    </w:r>
    <w:r w:rsidR="00C37464">
      <w:rPr>
        <w:sz w:val="16"/>
        <w:szCs w:val="16"/>
      </w:rPr>
      <w:t>2</w:t>
    </w:r>
    <w:r w:rsidRPr="002E1A34">
      <w:rPr>
        <w:sz w:val="16"/>
        <w:szCs w:val="16"/>
      </w:rPr>
      <w:t xml:space="preserve">. </w:t>
    </w:r>
    <w:r w:rsidR="00A32AA7">
      <w:rPr>
        <w:sz w:val="16"/>
        <w:szCs w:val="16"/>
      </w:rPr>
      <w:t>30</w:t>
    </w:r>
    <w:r w:rsidR="0005143C">
      <w:rPr>
        <w:sz w:val="16"/>
        <w:szCs w:val="16"/>
      </w:rPr>
      <w:t>/0</w:t>
    </w:r>
    <w:r w:rsidR="00A32AA7">
      <w:rPr>
        <w:sz w:val="16"/>
        <w:szCs w:val="16"/>
      </w:rPr>
      <w:t>8</w:t>
    </w:r>
    <w:r w:rsidR="0005143C">
      <w:rPr>
        <w:sz w:val="16"/>
        <w:szCs w:val="16"/>
      </w:rPr>
      <w:t>/20</w:t>
    </w:r>
    <w:r w:rsidR="0018755C">
      <w:rPr>
        <w:sz w:val="16"/>
        <w:szCs w:val="16"/>
      </w:rPr>
      <w:t>2</w:t>
    </w:r>
    <w:r w:rsidR="00A32AA7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EC79" w14:textId="77777777" w:rsidR="000A233C" w:rsidRDefault="000A233C" w:rsidP="002E1A34">
      <w:pPr>
        <w:spacing w:after="0" w:line="240" w:lineRule="auto"/>
      </w:pPr>
      <w:r>
        <w:separator/>
      </w:r>
    </w:p>
  </w:footnote>
  <w:footnote w:type="continuationSeparator" w:id="0">
    <w:p w14:paraId="69A88093" w14:textId="77777777" w:rsidR="000A233C" w:rsidRDefault="000A233C" w:rsidP="002E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C234" w14:textId="77777777" w:rsidR="002E1A34" w:rsidRDefault="002E1A34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316CC7C6" wp14:editId="3538BDD0">
          <wp:simplePos x="0" y="0"/>
          <wp:positionH relativeFrom="margin">
            <wp:posOffset>2150669</wp:posOffset>
          </wp:positionH>
          <wp:positionV relativeFrom="margin">
            <wp:posOffset>-458444</wp:posOffset>
          </wp:positionV>
          <wp:extent cx="1191895" cy="50419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Pictur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616A4" w14:textId="77777777" w:rsidR="002E1A34" w:rsidRDefault="002E1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EF7"/>
    <w:multiLevelType w:val="hybridMultilevel"/>
    <w:tmpl w:val="8D5C9F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5916"/>
    <w:multiLevelType w:val="hybridMultilevel"/>
    <w:tmpl w:val="562AE9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60B5"/>
    <w:multiLevelType w:val="hybridMultilevel"/>
    <w:tmpl w:val="AB544A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4182F"/>
    <w:multiLevelType w:val="hybridMultilevel"/>
    <w:tmpl w:val="147C3212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36E1"/>
    <w:multiLevelType w:val="hybridMultilevel"/>
    <w:tmpl w:val="19AE7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87057">
    <w:abstractNumId w:val="3"/>
  </w:num>
  <w:num w:numId="2" w16cid:durableId="216355679">
    <w:abstractNumId w:val="1"/>
  </w:num>
  <w:num w:numId="3" w16cid:durableId="921989661">
    <w:abstractNumId w:val="0"/>
  </w:num>
  <w:num w:numId="4" w16cid:durableId="2062710849">
    <w:abstractNumId w:val="4"/>
  </w:num>
  <w:num w:numId="5" w16cid:durableId="149810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2A"/>
    <w:rsid w:val="00003E92"/>
    <w:rsid w:val="00012F83"/>
    <w:rsid w:val="00013E94"/>
    <w:rsid w:val="00035993"/>
    <w:rsid w:val="00044A01"/>
    <w:rsid w:val="0005143C"/>
    <w:rsid w:val="00090BDC"/>
    <w:rsid w:val="000A0FFA"/>
    <w:rsid w:val="000A233C"/>
    <w:rsid w:val="000B2C46"/>
    <w:rsid w:val="000B5188"/>
    <w:rsid w:val="000B67F8"/>
    <w:rsid w:val="000C4029"/>
    <w:rsid w:val="000D640C"/>
    <w:rsid w:val="00104A4E"/>
    <w:rsid w:val="00112A75"/>
    <w:rsid w:val="0013439B"/>
    <w:rsid w:val="00164868"/>
    <w:rsid w:val="00180828"/>
    <w:rsid w:val="0018755C"/>
    <w:rsid w:val="00190FA2"/>
    <w:rsid w:val="001A0DB2"/>
    <w:rsid w:val="001E1165"/>
    <w:rsid w:val="001E304D"/>
    <w:rsid w:val="00215FF5"/>
    <w:rsid w:val="00227961"/>
    <w:rsid w:val="00255D67"/>
    <w:rsid w:val="00264BC7"/>
    <w:rsid w:val="00275641"/>
    <w:rsid w:val="00292441"/>
    <w:rsid w:val="002A42D6"/>
    <w:rsid w:val="002B03EC"/>
    <w:rsid w:val="002E1A34"/>
    <w:rsid w:val="002F7DEE"/>
    <w:rsid w:val="0035086F"/>
    <w:rsid w:val="00364857"/>
    <w:rsid w:val="00386A53"/>
    <w:rsid w:val="00397648"/>
    <w:rsid w:val="003A1A8D"/>
    <w:rsid w:val="003C34B0"/>
    <w:rsid w:val="00403612"/>
    <w:rsid w:val="00405512"/>
    <w:rsid w:val="00437DC4"/>
    <w:rsid w:val="004603FF"/>
    <w:rsid w:val="0046487D"/>
    <w:rsid w:val="00491C3B"/>
    <w:rsid w:val="004B2484"/>
    <w:rsid w:val="004D03E9"/>
    <w:rsid w:val="004D6BEF"/>
    <w:rsid w:val="00555D30"/>
    <w:rsid w:val="00560C3A"/>
    <w:rsid w:val="00566471"/>
    <w:rsid w:val="00575621"/>
    <w:rsid w:val="005D1231"/>
    <w:rsid w:val="005E5F39"/>
    <w:rsid w:val="00600FAC"/>
    <w:rsid w:val="00631D37"/>
    <w:rsid w:val="00632148"/>
    <w:rsid w:val="0065755E"/>
    <w:rsid w:val="00664B3D"/>
    <w:rsid w:val="0069532A"/>
    <w:rsid w:val="006A58D2"/>
    <w:rsid w:val="006B00F4"/>
    <w:rsid w:val="006C4FBB"/>
    <w:rsid w:val="006F3531"/>
    <w:rsid w:val="006F353D"/>
    <w:rsid w:val="00702815"/>
    <w:rsid w:val="0071419A"/>
    <w:rsid w:val="00731AC9"/>
    <w:rsid w:val="00734E71"/>
    <w:rsid w:val="00772371"/>
    <w:rsid w:val="00780B7B"/>
    <w:rsid w:val="00793FBE"/>
    <w:rsid w:val="007A50BF"/>
    <w:rsid w:val="007B64D3"/>
    <w:rsid w:val="007B7990"/>
    <w:rsid w:val="007D459B"/>
    <w:rsid w:val="007E5C9F"/>
    <w:rsid w:val="008158E9"/>
    <w:rsid w:val="00834E01"/>
    <w:rsid w:val="00884C11"/>
    <w:rsid w:val="008869A5"/>
    <w:rsid w:val="008955F7"/>
    <w:rsid w:val="008B16AE"/>
    <w:rsid w:val="008B41B8"/>
    <w:rsid w:val="008C53C4"/>
    <w:rsid w:val="008C685E"/>
    <w:rsid w:val="00917FC1"/>
    <w:rsid w:val="00930511"/>
    <w:rsid w:val="009526C9"/>
    <w:rsid w:val="00960E00"/>
    <w:rsid w:val="0096149E"/>
    <w:rsid w:val="009B4CCF"/>
    <w:rsid w:val="009B7AA6"/>
    <w:rsid w:val="009C7CFF"/>
    <w:rsid w:val="00A14E12"/>
    <w:rsid w:val="00A2033C"/>
    <w:rsid w:val="00A259AC"/>
    <w:rsid w:val="00A32AA7"/>
    <w:rsid w:val="00A36636"/>
    <w:rsid w:val="00A51300"/>
    <w:rsid w:val="00A8062D"/>
    <w:rsid w:val="00A94813"/>
    <w:rsid w:val="00AA4475"/>
    <w:rsid w:val="00AC13E7"/>
    <w:rsid w:val="00AD3DFF"/>
    <w:rsid w:val="00AF2FC2"/>
    <w:rsid w:val="00AF3F0C"/>
    <w:rsid w:val="00B24D2A"/>
    <w:rsid w:val="00B5063C"/>
    <w:rsid w:val="00B649AC"/>
    <w:rsid w:val="00B84A4A"/>
    <w:rsid w:val="00B9091E"/>
    <w:rsid w:val="00B91C46"/>
    <w:rsid w:val="00B95CF1"/>
    <w:rsid w:val="00BA4A70"/>
    <w:rsid w:val="00BC09A8"/>
    <w:rsid w:val="00BD05E0"/>
    <w:rsid w:val="00BD07B7"/>
    <w:rsid w:val="00BE1A3F"/>
    <w:rsid w:val="00BE4BBC"/>
    <w:rsid w:val="00BF7765"/>
    <w:rsid w:val="00C039EC"/>
    <w:rsid w:val="00C05DEA"/>
    <w:rsid w:val="00C10C04"/>
    <w:rsid w:val="00C328C1"/>
    <w:rsid w:val="00C37464"/>
    <w:rsid w:val="00C50218"/>
    <w:rsid w:val="00C65DF3"/>
    <w:rsid w:val="00C66B29"/>
    <w:rsid w:val="00CB1943"/>
    <w:rsid w:val="00CD560A"/>
    <w:rsid w:val="00CF29EF"/>
    <w:rsid w:val="00D1602F"/>
    <w:rsid w:val="00D60905"/>
    <w:rsid w:val="00D733E6"/>
    <w:rsid w:val="00D749AF"/>
    <w:rsid w:val="00DB1E53"/>
    <w:rsid w:val="00DC0502"/>
    <w:rsid w:val="00E03261"/>
    <w:rsid w:val="00E14C8C"/>
    <w:rsid w:val="00E1557F"/>
    <w:rsid w:val="00E37BFF"/>
    <w:rsid w:val="00E6120E"/>
    <w:rsid w:val="00E7157A"/>
    <w:rsid w:val="00E77943"/>
    <w:rsid w:val="00E84050"/>
    <w:rsid w:val="00EB3B5C"/>
    <w:rsid w:val="00EB41AC"/>
    <w:rsid w:val="00ED0DF6"/>
    <w:rsid w:val="00ED1338"/>
    <w:rsid w:val="00EE6A96"/>
    <w:rsid w:val="00EF3CA1"/>
    <w:rsid w:val="00F06E9E"/>
    <w:rsid w:val="00F138B1"/>
    <w:rsid w:val="00F2647A"/>
    <w:rsid w:val="00F451B9"/>
    <w:rsid w:val="00F47875"/>
    <w:rsid w:val="00F820CE"/>
    <w:rsid w:val="00FE4B50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083306"/>
  <w15:chartTrackingRefBased/>
  <w15:docId w15:val="{8B7BCDE9-CC4D-4615-9951-B12382C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03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34"/>
  </w:style>
  <w:style w:type="paragraph" w:styleId="Footer">
    <w:name w:val="footer"/>
    <w:basedOn w:val="Normal"/>
    <w:link w:val="FooterChar"/>
    <w:uiPriority w:val="99"/>
    <w:unhideWhenUsed/>
    <w:rsid w:val="002E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34"/>
  </w:style>
  <w:style w:type="paragraph" w:styleId="BalloonText">
    <w:name w:val="Balloon Text"/>
    <w:basedOn w:val="Normal"/>
    <w:link w:val="BalloonTextChar"/>
    <w:uiPriority w:val="99"/>
    <w:semiHidden/>
    <w:unhideWhenUsed/>
    <w:rsid w:val="007B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51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1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0C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0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0C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0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mailto:Timetable@mu.i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apps.maynoothuniversity.ie/courses/?TARGET=CS&amp;MODE=SEARCH" TargetMode="External"/><Relationship Id="rId17" Type="http://schemas.openxmlformats.org/officeDocument/2006/relationships/hyperlink" Target="http://apps.maynoothuniversity.ie/courses/?TARGET=MODULE&amp;MODE=VIEW&amp;MODULE_CODE=AN167&amp;YEAR=202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maynoothuniversity.ie/timetabl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CF1B6414D44C8483CD86D8C5B03D" ma:contentTypeVersion="13" ma:contentTypeDescription="Create a new document." ma:contentTypeScope="" ma:versionID="a19f753719e0832ab0f15dcfaebb97c1">
  <xsd:schema xmlns:xsd="http://www.w3.org/2001/XMLSchema" xmlns:xs="http://www.w3.org/2001/XMLSchema" xmlns:p="http://schemas.microsoft.com/office/2006/metadata/properties" xmlns:ns3="5e38b597-687b-467e-8380-4a3c09561156" xmlns:ns4="86238da1-464b-4f70-bc97-8e20012bf6a1" targetNamespace="http://schemas.microsoft.com/office/2006/metadata/properties" ma:root="true" ma:fieldsID="63307983117de9d17669e69d7ca72a3a" ns3:_="" ns4:_="">
    <xsd:import namespace="5e38b597-687b-467e-8380-4a3c09561156"/>
    <xsd:import namespace="86238da1-464b-4f70-bc97-8e20012bf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b597-687b-467e-8380-4a3c09561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38da1-464b-4f70-bc97-8e20012b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2382-F93C-4E9C-BB41-752CC7F3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8b597-687b-467e-8380-4a3c09561156"/>
    <ds:schemaRef ds:uri="86238da1-464b-4f70-bc97-8e20012bf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6A0F-8AC5-4A3C-BE7E-1E72B008A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7BB5F-567C-4502-946F-EFF31D370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397BDC-5126-4197-B2D2-039D2B49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Academic Timetable Viewer Guide</vt:lpstr>
    </vt:vector>
  </TitlesOfParts>
  <Company>NUI Maynooth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 Academic Timetable Viewer Guide</dc:title>
  <dc:subject/>
  <dc:creator>Sarah Fleming</dc:creator>
  <cp:keywords>2019/20</cp:keywords>
  <dc:description/>
  <cp:lastModifiedBy>Catherine O'Brien</cp:lastModifiedBy>
  <cp:revision>24</cp:revision>
  <cp:lastPrinted>2020-09-10T16:27:00Z</cp:lastPrinted>
  <dcterms:created xsi:type="dcterms:W3CDTF">2022-08-30T12:04:00Z</dcterms:created>
  <dcterms:modified xsi:type="dcterms:W3CDTF">2022-08-30T12:25:00Z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0x010100402DCF1B6414D44C8483CD86D8C5B03D</vt:lpwstr>
  </property>
</Properties>
</file>