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596" w14:textId="2277FD58" w:rsidR="006F1B59" w:rsidRPr="006F1B59" w:rsidRDefault="008D016B" w:rsidP="006F1B59">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r w:rsidR="006F1B59">
        <w:rPr>
          <w:rFonts w:ascii="Calibri Light" w:eastAsia="Calibri Light" w:hAnsi="Calibri Light" w:cs="Calibri Light"/>
          <w:b/>
          <w:bCs/>
          <w:color w:val="7030A0"/>
          <w:sz w:val="44"/>
          <w:szCs w:val="44"/>
          <w:lang w:val="en-IE"/>
        </w:rPr>
        <w:t>. Plus One</w:t>
      </w:r>
    </w:p>
    <w:p w14:paraId="5EAC2419" w14:textId="77777777" w:rsidR="006F1B59" w:rsidRPr="006F1B59" w:rsidRDefault="006F1B59" w:rsidP="006F1B59">
      <w:pPr>
        <w:rPr>
          <w:rFonts w:ascii="Calibri Light" w:hAnsi="Calibri Light" w:cs="Calibri Light"/>
        </w:rPr>
      </w:pPr>
    </w:p>
    <w:p w14:paraId="0CF1AD4D" w14:textId="27166E59" w:rsidR="006F1B59" w:rsidRPr="006F1B59" w:rsidRDefault="006F1B59" w:rsidP="006F1B59">
      <w:pPr>
        <w:rPr>
          <w:rFonts w:ascii="Calibri Light" w:hAnsi="Calibri Light" w:cs="Calibri Light"/>
        </w:rPr>
      </w:pPr>
      <w:r w:rsidRPr="006F1B59">
        <w:rPr>
          <w:rFonts w:ascii="Calibri Light" w:hAnsi="Calibri Light" w:cs="Calibri Light"/>
          <w:b/>
          <w:bCs/>
        </w:rPr>
        <w:t xml:space="preserve">Title </w:t>
      </w:r>
      <w:r w:rsidRPr="006F1B59">
        <w:rPr>
          <w:rFonts w:ascii="Calibri Light" w:hAnsi="Calibri Light" w:cs="Calibri Light"/>
        </w:rPr>
        <w:tab/>
      </w:r>
      <w:r w:rsidRPr="006F1B59">
        <w:rPr>
          <w:rFonts w:ascii="Calibri Light" w:hAnsi="Calibri Light" w:cs="Calibri Light"/>
        </w:rPr>
        <w:tab/>
      </w:r>
      <w:r>
        <w:rPr>
          <w:rFonts w:ascii="Calibri Light" w:hAnsi="Calibri Light" w:cs="Calibri Light"/>
        </w:rPr>
        <w:tab/>
      </w:r>
      <w:r w:rsidRPr="006F1B59">
        <w:rPr>
          <w:rFonts w:ascii="Calibri Light" w:hAnsi="Calibri Light" w:cs="Calibri Light"/>
        </w:rPr>
        <w:t>Using Graphic Books</w:t>
      </w:r>
    </w:p>
    <w:p w14:paraId="2E920AC3" w14:textId="77777777" w:rsidR="006F1B59" w:rsidRPr="006F1B59" w:rsidRDefault="006F1B59" w:rsidP="006F1B59">
      <w:pPr>
        <w:rPr>
          <w:rFonts w:ascii="Calibri Light" w:hAnsi="Calibri Light" w:cs="Calibri Light"/>
        </w:rPr>
      </w:pPr>
    </w:p>
    <w:p w14:paraId="33B39FA0" w14:textId="77777777" w:rsidR="006F1B59" w:rsidRPr="006F1B59" w:rsidRDefault="006F1B59" w:rsidP="006F1B59">
      <w:pPr>
        <w:ind w:left="2160" w:hanging="2160"/>
        <w:rPr>
          <w:rFonts w:ascii="Calibri Light" w:hAnsi="Calibri Light" w:cs="Calibri Light"/>
        </w:rPr>
      </w:pPr>
      <w:r w:rsidRPr="006F1B59">
        <w:rPr>
          <w:rFonts w:ascii="Calibri Light" w:hAnsi="Calibri Light" w:cs="Calibri Light"/>
          <w:b/>
          <w:bCs/>
        </w:rPr>
        <w:t>Brief description</w:t>
      </w:r>
      <w:r w:rsidRPr="006F1B59">
        <w:rPr>
          <w:rFonts w:ascii="Calibri Light" w:hAnsi="Calibri Light" w:cs="Calibri Light"/>
        </w:rPr>
        <w:t xml:space="preserve"> </w:t>
      </w:r>
      <w:r w:rsidRPr="006F1B59">
        <w:rPr>
          <w:rFonts w:ascii="Calibri Light" w:hAnsi="Calibri Light" w:cs="Calibri Light"/>
        </w:rPr>
        <w:tab/>
        <w:t xml:space="preserve">A graphic book or guide is a text which uses a comic book-style approach to explain ideas or </w:t>
      </w:r>
      <w:proofErr w:type="gramStart"/>
      <w:r w:rsidRPr="006F1B59">
        <w:rPr>
          <w:rFonts w:ascii="Calibri Light" w:hAnsi="Calibri Light" w:cs="Calibri Light"/>
        </w:rPr>
        <w:t>concepts, or</w:t>
      </w:r>
      <w:proofErr w:type="gramEnd"/>
      <w:r w:rsidRPr="006F1B59">
        <w:rPr>
          <w:rFonts w:ascii="Calibri Light" w:hAnsi="Calibri Light" w:cs="Calibri Light"/>
        </w:rPr>
        <w:t xml:space="preserve"> share stories. Listing graphic books or graphic guides on a module booklist helps to diversify the material used to deliver the learning and can provide an alternative and a supplement to accessing key ideas. The use of visuals will address the principle of representation and will be beneficial for neurodivergent learners for whom large blocks of text can be less accessible.</w:t>
      </w:r>
    </w:p>
    <w:p w14:paraId="0CFF8D3A" w14:textId="77777777" w:rsidR="006F1B59" w:rsidRPr="006F1B59" w:rsidRDefault="006F1B59" w:rsidP="006F1B59">
      <w:pPr>
        <w:rPr>
          <w:rFonts w:ascii="Calibri Light" w:hAnsi="Calibri Light" w:cs="Calibri Light"/>
        </w:rPr>
      </w:pPr>
    </w:p>
    <w:p w14:paraId="42D9A437" w14:textId="77777777" w:rsidR="006F1B59" w:rsidRPr="006F1B59" w:rsidRDefault="006F1B59" w:rsidP="006F1B59">
      <w:pPr>
        <w:rPr>
          <w:rFonts w:ascii="Calibri Light" w:hAnsi="Calibri Light" w:cs="Calibri Light"/>
          <w:b/>
          <w:bCs/>
        </w:rPr>
      </w:pPr>
      <w:r w:rsidRPr="006F1B59">
        <w:rPr>
          <w:rFonts w:ascii="Calibri Light" w:hAnsi="Calibri Light" w:cs="Calibri Light"/>
          <w:b/>
          <w:bCs/>
        </w:rPr>
        <w:t xml:space="preserve">Mapping to UDL Principles </w:t>
      </w:r>
    </w:p>
    <w:p w14:paraId="19F06C11" w14:textId="77777777" w:rsidR="006F1B59" w:rsidRPr="006F1B59" w:rsidRDefault="006F1B59" w:rsidP="006F1B59">
      <w:pPr>
        <w:rPr>
          <w:rFonts w:ascii="Calibri Light" w:hAnsi="Calibri Light" w:cs="Calibri Light"/>
        </w:rPr>
      </w:pPr>
    </w:p>
    <w:tbl>
      <w:tblPr>
        <w:tblStyle w:val="TableGrid"/>
        <w:tblW w:w="9165" w:type="dxa"/>
        <w:tblLook w:val="04A0" w:firstRow="1" w:lastRow="0" w:firstColumn="1" w:lastColumn="0" w:noHBand="0" w:noVBand="1"/>
      </w:tblPr>
      <w:tblGrid>
        <w:gridCol w:w="3030"/>
        <w:gridCol w:w="3030"/>
        <w:gridCol w:w="3105"/>
      </w:tblGrid>
      <w:tr w:rsidR="006F1B59" w:rsidRPr="006F1B59" w14:paraId="0036F7DA" w14:textId="77777777" w:rsidTr="009448CD">
        <w:trPr>
          <w:trHeight w:val="300"/>
        </w:trPr>
        <w:tc>
          <w:tcPr>
            <w:tcW w:w="3030" w:type="dxa"/>
          </w:tcPr>
          <w:p w14:paraId="311ACB6A" w14:textId="755DC7B9" w:rsidR="006F1B59" w:rsidRPr="00A205BB" w:rsidRDefault="006F1B59" w:rsidP="009448CD">
            <w:pPr>
              <w:pStyle w:val="Heading5"/>
              <w:spacing w:before="0" w:after="0"/>
              <w:rPr>
                <w:rFonts w:ascii="Calibri Light" w:hAnsi="Calibri Light" w:cs="Calibri Light"/>
                <w:b/>
                <w:bCs/>
                <w:color w:val="000000" w:themeColor="text1"/>
              </w:rPr>
            </w:pPr>
            <w:r w:rsidRPr="00A205BB">
              <w:rPr>
                <w:rFonts w:ascii="Calibri Light" w:hAnsi="Calibri Light" w:cs="Calibri Light"/>
                <w:b/>
                <w:bCs/>
                <w:color w:val="000000" w:themeColor="text1"/>
              </w:rPr>
              <w:t xml:space="preserve">Engagement </w:t>
            </w:r>
          </w:p>
        </w:tc>
        <w:tc>
          <w:tcPr>
            <w:tcW w:w="3030" w:type="dxa"/>
          </w:tcPr>
          <w:p w14:paraId="6BFA7A98" w14:textId="609ED43B" w:rsidR="006F1B59" w:rsidRPr="00A205BB" w:rsidRDefault="006F1B59" w:rsidP="009448CD">
            <w:pPr>
              <w:pStyle w:val="Heading5"/>
              <w:spacing w:before="0" w:after="0"/>
              <w:rPr>
                <w:rFonts w:ascii="Calibri Light" w:eastAsia="Calibri Light" w:hAnsi="Calibri Light" w:cs="Calibri Light"/>
                <w:b/>
                <w:bCs/>
                <w:color w:val="000000" w:themeColor="text1"/>
              </w:rPr>
            </w:pPr>
            <w:r w:rsidRPr="00A205BB">
              <w:rPr>
                <w:rFonts w:ascii="Calibri Light" w:eastAsia="Calibri Light" w:hAnsi="Calibri Light" w:cs="Calibri Light"/>
                <w:b/>
                <w:bCs/>
                <w:color w:val="000000" w:themeColor="text1"/>
              </w:rPr>
              <w:t xml:space="preserve">Representation </w:t>
            </w:r>
          </w:p>
        </w:tc>
        <w:tc>
          <w:tcPr>
            <w:tcW w:w="3105" w:type="dxa"/>
          </w:tcPr>
          <w:p w14:paraId="033E184D" w14:textId="230CF544" w:rsidR="006F1B59" w:rsidRPr="00A205BB" w:rsidRDefault="006F1B59" w:rsidP="009448CD">
            <w:pPr>
              <w:pStyle w:val="Heading5"/>
              <w:spacing w:before="0" w:after="0"/>
              <w:rPr>
                <w:rFonts w:ascii="Calibri Light" w:eastAsia="Calibri Light" w:hAnsi="Calibri Light" w:cs="Calibri Light"/>
                <w:b/>
                <w:bCs/>
                <w:color w:val="000000" w:themeColor="text1"/>
              </w:rPr>
            </w:pPr>
            <w:r w:rsidRPr="00A205BB">
              <w:rPr>
                <w:rFonts w:ascii="Calibri Light" w:eastAsia="Calibri Light" w:hAnsi="Calibri Light" w:cs="Calibri Light"/>
                <w:b/>
                <w:bCs/>
                <w:color w:val="000000" w:themeColor="text1"/>
              </w:rPr>
              <w:t>Action and Expression</w:t>
            </w:r>
          </w:p>
        </w:tc>
      </w:tr>
      <w:tr w:rsidR="006F1B59" w:rsidRPr="006F1B59" w14:paraId="49D0BDA1" w14:textId="77777777" w:rsidTr="009448CD">
        <w:trPr>
          <w:trHeight w:val="300"/>
        </w:trPr>
        <w:tc>
          <w:tcPr>
            <w:tcW w:w="3030" w:type="dxa"/>
          </w:tcPr>
          <w:p w14:paraId="19597859" w14:textId="0C93EA80" w:rsidR="006F1B59" w:rsidRPr="006F1B59" w:rsidRDefault="006F1B59" w:rsidP="00A205BB">
            <w:pPr>
              <w:pStyle w:val="Heading5"/>
              <w:numPr>
                <w:ilvl w:val="0"/>
                <w:numId w:val="12"/>
              </w:numPr>
              <w:spacing w:before="0" w:after="0"/>
              <w:rPr>
                <w:rFonts w:ascii="Calibri Light" w:hAnsi="Calibri Light" w:cs="Calibri Light"/>
                <w:color w:val="000000" w:themeColor="text1"/>
              </w:rPr>
            </w:pPr>
            <w:r w:rsidRPr="006F1B59">
              <w:rPr>
                <w:rFonts w:ascii="Calibri Light" w:hAnsi="Calibri Light" w:cs="Calibri Light"/>
                <w:color w:val="000000" w:themeColor="text1"/>
              </w:rPr>
              <w:t>Students who are visually highly literate may find images more appealing and more readily engaging.</w:t>
            </w:r>
          </w:p>
        </w:tc>
        <w:tc>
          <w:tcPr>
            <w:tcW w:w="3030" w:type="dxa"/>
          </w:tcPr>
          <w:p w14:paraId="33E67F17" w14:textId="77777777" w:rsidR="006F1B59" w:rsidRPr="006F1B59" w:rsidRDefault="006F1B59" w:rsidP="00A205BB">
            <w:pPr>
              <w:pStyle w:val="Heading5"/>
              <w:numPr>
                <w:ilvl w:val="0"/>
                <w:numId w:val="12"/>
              </w:numPr>
              <w:spacing w:before="0" w:after="0"/>
              <w:rPr>
                <w:rFonts w:ascii="Calibri Light" w:hAnsi="Calibri Light" w:cs="Calibri Light"/>
                <w:color w:val="000000" w:themeColor="text1"/>
              </w:rPr>
            </w:pPr>
            <w:r w:rsidRPr="006F1B59">
              <w:rPr>
                <w:rFonts w:ascii="Calibri Light" w:hAnsi="Calibri Light" w:cs="Calibri Light"/>
                <w:color w:val="000000" w:themeColor="text1"/>
              </w:rPr>
              <w:t>Graphic books/guides provide an alternative and a supplement to written text.</w:t>
            </w:r>
          </w:p>
          <w:p w14:paraId="2CA65B1D" w14:textId="77777777" w:rsidR="006F1B59" w:rsidRPr="006F1B59" w:rsidRDefault="006F1B59" w:rsidP="009448CD">
            <w:pPr>
              <w:rPr>
                <w:rFonts w:ascii="Calibri Light" w:hAnsi="Calibri Light" w:cs="Calibri Light"/>
                <w:color w:val="000000" w:themeColor="text1"/>
              </w:rPr>
            </w:pPr>
          </w:p>
        </w:tc>
        <w:tc>
          <w:tcPr>
            <w:tcW w:w="3105" w:type="dxa"/>
          </w:tcPr>
          <w:p w14:paraId="469E813C" w14:textId="77777777" w:rsidR="006F1B59" w:rsidRPr="006F1B59" w:rsidRDefault="006F1B59" w:rsidP="00A205BB">
            <w:pPr>
              <w:pStyle w:val="Heading5"/>
              <w:numPr>
                <w:ilvl w:val="0"/>
                <w:numId w:val="12"/>
              </w:numPr>
              <w:spacing w:before="0" w:after="0"/>
              <w:rPr>
                <w:rFonts w:ascii="Calibri Light" w:eastAsia="Calibri Light" w:hAnsi="Calibri Light" w:cs="Calibri Light"/>
                <w:color w:val="000000" w:themeColor="text1"/>
              </w:rPr>
            </w:pPr>
            <w:r w:rsidRPr="006F1B59">
              <w:rPr>
                <w:rFonts w:ascii="Calibri Light" w:eastAsia="Calibri Light" w:hAnsi="Calibri Light" w:cs="Calibri Light"/>
                <w:color w:val="000000" w:themeColor="text1"/>
              </w:rPr>
              <w:t>Graphic books/guides can facilitate managing information and resources.</w:t>
            </w:r>
          </w:p>
        </w:tc>
      </w:tr>
    </w:tbl>
    <w:p w14:paraId="6807935E" w14:textId="77777777" w:rsidR="006F1B59" w:rsidRPr="006F1B59" w:rsidRDefault="006F1B59" w:rsidP="006F1B59">
      <w:pPr>
        <w:rPr>
          <w:rFonts w:ascii="Calibri Light" w:hAnsi="Calibri Light" w:cs="Calibri Light"/>
        </w:rPr>
      </w:pPr>
    </w:p>
    <w:p w14:paraId="05AD5ABD" w14:textId="77777777" w:rsidR="006F1B59" w:rsidRPr="006F1B59" w:rsidRDefault="006F1B59" w:rsidP="006F1B59">
      <w:pPr>
        <w:rPr>
          <w:rFonts w:ascii="Calibri Light" w:hAnsi="Calibri Light" w:cs="Calibri Light"/>
          <w:b/>
          <w:bCs/>
        </w:rPr>
      </w:pPr>
      <w:r w:rsidRPr="006F1B59">
        <w:rPr>
          <w:rFonts w:ascii="Calibri Light" w:hAnsi="Calibri Light" w:cs="Calibri Light"/>
          <w:b/>
          <w:bCs/>
        </w:rPr>
        <w:t xml:space="preserve">Three ways this Plus One helps </w:t>
      </w:r>
      <w:proofErr w:type="gramStart"/>
      <w:r w:rsidRPr="006F1B59">
        <w:rPr>
          <w:rFonts w:ascii="Calibri Light" w:hAnsi="Calibri Light" w:cs="Calibri Light"/>
          <w:b/>
          <w:bCs/>
        </w:rPr>
        <w:t>students</w:t>
      </w:r>
      <w:proofErr w:type="gramEnd"/>
      <w:r w:rsidRPr="006F1B59">
        <w:rPr>
          <w:rFonts w:ascii="Calibri Light" w:hAnsi="Calibri Light" w:cs="Calibri Light"/>
          <w:b/>
          <w:bCs/>
        </w:rPr>
        <w:tab/>
      </w:r>
    </w:p>
    <w:p w14:paraId="667EB31D" w14:textId="77777777" w:rsidR="006F1B59" w:rsidRPr="006F1B59" w:rsidRDefault="006F1B59" w:rsidP="006F1B59">
      <w:pPr>
        <w:rPr>
          <w:rFonts w:ascii="Calibri Light" w:hAnsi="Calibri Light" w:cs="Calibri Light"/>
        </w:rPr>
      </w:pPr>
    </w:p>
    <w:p w14:paraId="25AA510E" w14:textId="77777777" w:rsidR="006F1B59" w:rsidRPr="006F1B59" w:rsidRDefault="006F1B59" w:rsidP="006F1B59">
      <w:pPr>
        <w:rPr>
          <w:rFonts w:ascii="Calibri Light" w:hAnsi="Calibri Light" w:cs="Calibri Light"/>
        </w:rPr>
      </w:pPr>
      <w:r w:rsidRPr="006F1B59">
        <w:rPr>
          <w:rFonts w:ascii="Calibri Light" w:hAnsi="Calibri Light" w:cs="Calibri Light"/>
        </w:rPr>
        <w:t xml:space="preserve">Students can </w:t>
      </w:r>
    </w:p>
    <w:p w14:paraId="11F440AF" w14:textId="77777777" w:rsidR="006F1B59" w:rsidRPr="006F1B59" w:rsidRDefault="006F1B59" w:rsidP="006F1B59">
      <w:pPr>
        <w:rPr>
          <w:rFonts w:ascii="Calibri Light" w:hAnsi="Calibri Light" w:cs="Calibri Light"/>
        </w:rPr>
      </w:pPr>
    </w:p>
    <w:p w14:paraId="62622EB2" w14:textId="77777777" w:rsidR="006F1B59" w:rsidRPr="006F1B59" w:rsidRDefault="006F1B59" w:rsidP="006F1B59">
      <w:pPr>
        <w:pStyle w:val="ListParagraph"/>
        <w:numPr>
          <w:ilvl w:val="0"/>
          <w:numId w:val="8"/>
        </w:numPr>
        <w:rPr>
          <w:rFonts w:ascii="Calibri Light" w:hAnsi="Calibri Light" w:cs="Calibri Light"/>
        </w:rPr>
      </w:pPr>
      <w:r w:rsidRPr="006F1B59">
        <w:rPr>
          <w:rFonts w:ascii="Calibri Light" w:hAnsi="Calibri Light" w:cs="Calibri Light"/>
        </w:rPr>
        <w:t xml:space="preserve">access key ideas in a visual </w:t>
      </w:r>
      <w:proofErr w:type="gramStart"/>
      <w:r w:rsidRPr="006F1B59">
        <w:rPr>
          <w:rFonts w:ascii="Calibri Light" w:hAnsi="Calibri Light" w:cs="Calibri Light"/>
        </w:rPr>
        <w:t>form</w:t>
      </w:r>
      <w:proofErr w:type="gramEnd"/>
    </w:p>
    <w:p w14:paraId="6BA65A8C" w14:textId="77777777" w:rsidR="006F1B59" w:rsidRPr="006F1B59" w:rsidRDefault="006F1B59" w:rsidP="006F1B59">
      <w:pPr>
        <w:pStyle w:val="ListParagraph"/>
        <w:numPr>
          <w:ilvl w:val="0"/>
          <w:numId w:val="8"/>
        </w:numPr>
        <w:rPr>
          <w:rFonts w:ascii="Calibri Light" w:hAnsi="Calibri Light" w:cs="Calibri Light"/>
        </w:rPr>
      </w:pPr>
      <w:r w:rsidRPr="006F1B59">
        <w:rPr>
          <w:rFonts w:ascii="Calibri Light" w:hAnsi="Calibri Light" w:cs="Calibri Light"/>
        </w:rPr>
        <w:t xml:space="preserve">build on knowledge in a familiar </w:t>
      </w:r>
      <w:proofErr w:type="gramStart"/>
      <w:r w:rsidRPr="006F1B59">
        <w:rPr>
          <w:rFonts w:ascii="Calibri Light" w:hAnsi="Calibri Light" w:cs="Calibri Light"/>
        </w:rPr>
        <w:t>format</w:t>
      </w:r>
      <w:proofErr w:type="gramEnd"/>
      <w:r w:rsidRPr="006F1B59">
        <w:rPr>
          <w:rFonts w:ascii="Calibri Light" w:hAnsi="Calibri Light" w:cs="Calibri Light"/>
        </w:rPr>
        <w:t xml:space="preserve"> </w:t>
      </w:r>
    </w:p>
    <w:p w14:paraId="67EC9EAC" w14:textId="77777777" w:rsidR="006F1B59" w:rsidRPr="006F1B59" w:rsidRDefault="006F1B59" w:rsidP="006F1B59">
      <w:pPr>
        <w:pStyle w:val="ListParagraph"/>
        <w:numPr>
          <w:ilvl w:val="0"/>
          <w:numId w:val="8"/>
        </w:numPr>
        <w:rPr>
          <w:rFonts w:ascii="Calibri Light" w:hAnsi="Calibri Light" w:cs="Calibri Light"/>
        </w:rPr>
      </w:pPr>
      <w:r w:rsidRPr="006F1B59">
        <w:rPr>
          <w:rFonts w:ascii="Calibri Light" w:hAnsi="Calibri Light" w:cs="Calibri Light"/>
        </w:rPr>
        <w:t>picture different places and times, as well as key figures.</w:t>
      </w:r>
    </w:p>
    <w:p w14:paraId="7B902963" w14:textId="77777777" w:rsidR="006F1B59" w:rsidRPr="006F1B59" w:rsidRDefault="006F1B59" w:rsidP="006F1B59">
      <w:pPr>
        <w:rPr>
          <w:rFonts w:ascii="Calibri Light" w:hAnsi="Calibri Light" w:cs="Calibri Light"/>
        </w:rPr>
      </w:pPr>
    </w:p>
    <w:p w14:paraId="6490B34C" w14:textId="77777777" w:rsidR="006F1B59" w:rsidRPr="006F1B59" w:rsidRDefault="006F1B59" w:rsidP="006F1B59">
      <w:pPr>
        <w:rPr>
          <w:rFonts w:ascii="Calibri Light" w:hAnsi="Calibri Light" w:cs="Calibri Light"/>
          <w:b/>
          <w:bCs/>
        </w:rPr>
      </w:pPr>
      <w:r w:rsidRPr="006F1B59">
        <w:rPr>
          <w:rFonts w:ascii="Calibri Light" w:hAnsi="Calibri Light" w:cs="Calibri Light"/>
          <w:b/>
          <w:bCs/>
        </w:rPr>
        <w:t xml:space="preserve">Key considerations for enactment </w:t>
      </w:r>
    </w:p>
    <w:p w14:paraId="66DF91DB" w14:textId="77777777" w:rsidR="006F1B59" w:rsidRPr="006F1B59" w:rsidRDefault="006F1B59" w:rsidP="006F1B59">
      <w:pPr>
        <w:rPr>
          <w:rFonts w:ascii="Calibri Light" w:hAnsi="Calibri Light" w:cs="Calibri Light"/>
        </w:rPr>
      </w:pPr>
    </w:p>
    <w:p w14:paraId="29EB69EF" w14:textId="77777777" w:rsidR="006F1B59" w:rsidRPr="006F1B59" w:rsidRDefault="006F1B59" w:rsidP="006F1B59">
      <w:pPr>
        <w:rPr>
          <w:rFonts w:ascii="Calibri Light" w:hAnsi="Calibri Light" w:cs="Calibri Light"/>
        </w:rPr>
      </w:pPr>
      <w:r w:rsidRPr="006F1B59">
        <w:rPr>
          <w:rFonts w:ascii="Calibri Light" w:hAnsi="Calibri Light" w:cs="Calibri Light"/>
          <w:b/>
          <w:bCs/>
        </w:rPr>
        <w:t xml:space="preserve">Risk </w:t>
      </w:r>
      <w:r w:rsidRPr="006F1B59">
        <w:rPr>
          <w:rFonts w:ascii="Calibri Light" w:hAnsi="Calibri Light" w:cs="Calibri Light"/>
        </w:rPr>
        <w:tab/>
      </w:r>
      <w:r w:rsidRPr="006F1B59">
        <w:rPr>
          <w:rFonts w:ascii="Calibri Light" w:hAnsi="Calibri Light" w:cs="Calibri Light"/>
        </w:rPr>
        <w:tab/>
        <w:t>None</w:t>
      </w:r>
    </w:p>
    <w:p w14:paraId="474BB477" w14:textId="77777777" w:rsidR="006F1B59" w:rsidRPr="006F1B59" w:rsidRDefault="006F1B59" w:rsidP="006F1B59">
      <w:pPr>
        <w:rPr>
          <w:rFonts w:ascii="Calibri Light" w:hAnsi="Calibri Light" w:cs="Calibri Light"/>
        </w:rPr>
      </w:pPr>
      <w:r w:rsidRPr="006F1B59">
        <w:rPr>
          <w:rFonts w:ascii="Calibri Light" w:hAnsi="Calibri Light" w:cs="Calibri Light"/>
          <w:b/>
          <w:bCs/>
        </w:rPr>
        <w:t>Time</w:t>
      </w:r>
      <w:r w:rsidRPr="006F1B59">
        <w:rPr>
          <w:rFonts w:ascii="Calibri Light" w:hAnsi="Calibri Light" w:cs="Calibri Light"/>
          <w:b/>
          <w:bCs/>
        </w:rPr>
        <w:tab/>
      </w:r>
      <w:r w:rsidRPr="006F1B59">
        <w:rPr>
          <w:rFonts w:ascii="Calibri Light" w:hAnsi="Calibri Light" w:cs="Calibri Light"/>
        </w:rPr>
        <w:tab/>
      </w:r>
      <w:proofErr w:type="spellStart"/>
      <w:r w:rsidRPr="006F1B59">
        <w:rPr>
          <w:rFonts w:ascii="Calibri Light" w:hAnsi="Calibri Light" w:cs="Calibri Light"/>
        </w:rPr>
        <w:t>Time</w:t>
      </w:r>
      <w:proofErr w:type="spellEnd"/>
      <w:r w:rsidRPr="006F1B59">
        <w:rPr>
          <w:rFonts w:ascii="Calibri Light" w:hAnsi="Calibri Light" w:cs="Calibri Light"/>
        </w:rPr>
        <w:t xml:space="preserve"> it takes to put together a booklist and order graphic books/guides for or </w:t>
      </w:r>
      <w:r w:rsidRPr="006F1B59">
        <w:rPr>
          <w:rFonts w:ascii="Calibri Light" w:hAnsi="Calibri Light" w:cs="Calibri Light"/>
        </w:rPr>
        <w:tab/>
      </w:r>
      <w:r w:rsidRPr="006F1B59">
        <w:rPr>
          <w:rFonts w:ascii="Calibri Light" w:hAnsi="Calibri Light" w:cs="Calibri Light"/>
        </w:rPr>
        <w:tab/>
        <w:t xml:space="preserve">from the </w:t>
      </w:r>
      <w:proofErr w:type="gramStart"/>
      <w:r w:rsidRPr="006F1B59">
        <w:rPr>
          <w:rFonts w:ascii="Calibri Light" w:hAnsi="Calibri Light" w:cs="Calibri Light"/>
        </w:rPr>
        <w:t>library</w:t>
      </w:r>
      <w:proofErr w:type="gramEnd"/>
    </w:p>
    <w:p w14:paraId="3E570D60" w14:textId="77777777" w:rsidR="006F1B59" w:rsidRPr="006F1B59" w:rsidRDefault="006F1B59" w:rsidP="006F1B59">
      <w:pPr>
        <w:rPr>
          <w:rFonts w:ascii="Calibri Light" w:hAnsi="Calibri Light" w:cs="Calibri Light"/>
        </w:rPr>
      </w:pPr>
      <w:r w:rsidRPr="006F1B59">
        <w:rPr>
          <w:rFonts w:ascii="Calibri Light" w:hAnsi="Calibri Light" w:cs="Calibri Light"/>
          <w:b/>
          <w:bCs/>
        </w:rPr>
        <w:t xml:space="preserve">Technology </w:t>
      </w:r>
      <w:r w:rsidRPr="006F1B59">
        <w:rPr>
          <w:rFonts w:ascii="Calibri Light" w:hAnsi="Calibri Light" w:cs="Calibri Light"/>
        </w:rPr>
        <w:tab/>
        <w:t>None</w:t>
      </w:r>
    </w:p>
    <w:p w14:paraId="2CA8F50B" w14:textId="77777777" w:rsidR="006F1B59" w:rsidRPr="006F1B59" w:rsidRDefault="006F1B59" w:rsidP="006F1B59">
      <w:pPr>
        <w:rPr>
          <w:rFonts w:ascii="Calibri Light" w:hAnsi="Calibri Light" w:cs="Calibri Light"/>
        </w:rPr>
      </w:pPr>
    </w:p>
    <w:p w14:paraId="68CD6050" w14:textId="77777777" w:rsidR="006F1B59" w:rsidRPr="006F1B59" w:rsidRDefault="006F1B59" w:rsidP="006F1B59">
      <w:pPr>
        <w:rPr>
          <w:rFonts w:ascii="Calibri Light" w:hAnsi="Calibri Light" w:cs="Calibri Light"/>
          <w:b/>
          <w:bCs/>
        </w:rPr>
      </w:pPr>
      <w:r w:rsidRPr="006F1B59">
        <w:rPr>
          <w:rFonts w:ascii="Calibri Light" w:hAnsi="Calibri Light" w:cs="Calibri Light"/>
          <w:b/>
          <w:bCs/>
        </w:rPr>
        <w:t xml:space="preserve">Further information </w:t>
      </w:r>
    </w:p>
    <w:p w14:paraId="29F4DB8B" w14:textId="77777777" w:rsidR="006F1B59" w:rsidRPr="006F1B59" w:rsidRDefault="006F1B59" w:rsidP="006F1B59">
      <w:pPr>
        <w:rPr>
          <w:rFonts w:ascii="Calibri Light" w:hAnsi="Calibri Light" w:cs="Calibri Light"/>
        </w:rPr>
      </w:pPr>
    </w:p>
    <w:p w14:paraId="31972E5A" w14:textId="77777777" w:rsidR="006F1B59" w:rsidRPr="006F1B59" w:rsidRDefault="006F1B59" w:rsidP="006F1B59">
      <w:pPr>
        <w:rPr>
          <w:rFonts w:ascii="Calibri Light" w:hAnsi="Calibri Light" w:cs="Calibri Light"/>
        </w:rPr>
      </w:pPr>
      <w:r w:rsidRPr="006F1B59">
        <w:rPr>
          <w:rFonts w:ascii="Calibri Light" w:hAnsi="Calibri Light" w:cs="Calibri Light"/>
        </w:rPr>
        <w:t xml:space="preserve">See </w:t>
      </w:r>
      <w:hyperlink r:id="rId7">
        <w:r w:rsidRPr="006F1B59">
          <w:rPr>
            <w:rStyle w:val="Hyperlink"/>
            <w:rFonts w:ascii="Calibri Light" w:hAnsi="Calibri Light" w:cs="Calibri Light"/>
          </w:rPr>
          <w:t>CAST UDL Guidelines</w:t>
        </w:r>
      </w:hyperlink>
      <w:r w:rsidRPr="006F1B59">
        <w:rPr>
          <w:rFonts w:ascii="Calibri Light" w:hAnsi="Calibri Light" w:cs="Calibri Light"/>
        </w:rPr>
        <w:t xml:space="preserve"> and </w:t>
      </w:r>
      <w:hyperlink r:id="rId8">
        <w:r w:rsidRPr="006F1B59">
          <w:rPr>
            <w:rStyle w:val="Hyperlink"/>
            <w:rFonts w:ascii="Calibri Light" w:hAnsi="Calibri Light" w:cs="Calibri Light"/>
          </w:rPr>
          <w:t>Maynooth University Plus One resources</w:t>
        </w:r>
      </w:hyperlink>
      <w:r w:rsidRPr="006F1B59">
        <w:rPr>
          <w:rFonts w:ascii="Calibri Light" w:hAnsi="Calibri Light" w:cs="Calibri Light"/>
        </w:rPr>
        <w:t xml:space="preserve">. </w:t>
      </w:r>
    </w:p>
    <w:p w14:paraId="0FD9F7C8" w14:textId="77777777" w:rsidR="006F1B59" w:rsidRPr="006F1B59" w:rsidRDefault="006F1B59" w:rsidP="006F1B59">
      <w:pPr>
        <w:rPr>
          <w:rFonts w:ascii="Calibri Light" w:hAnsi="Calibri Light" w:cs="Calibri Light"/>
        </w:rPr>
      </w:pPr>
    </w:p>
    <w:p w14:paraId="4293C91A" w14:textId="77777777" w:rsidR="006F1B59" w:rsidRPr="006F1B59" w:rsidRDefault="006F1B59" w:rsidP="006F1B59">
      <w:pPr>
        <w:rPr>
          <w:rFonts w:ascii="Calibri Light" w:hAnsi="Calibri Light" w:cs="Calibri Light"/>
          <w:b/>
          <w:bCs/>
        </w:rPr>
      </w:pPr>
      <w:r w:rsidRPr="006F1B59">
        <w:rPr>
          <w:rFonts w:ascii="Calibri Light" w:hAnsi="Calibri Light" w:cs="Calibri Light"/>
          <w:b/>
          <w:bCs/>
        </w:rPr>
        <w:t>How to cite this document</w:t>
      </w:r>
    </w:p>
    <w:p w14:paraId="43D58320" w14:textId="77777777" w:rsidR="006F1B59" w:rsidRDefault="006F1B59" w:rsidP="006F1B59">
      <w:pPr>
        <w:rPr>
          <w:rFonts w:ascii="Calibri Light" w:hAnsi="Calibri Light" w:cs="Calibri Light"/>
        </w:rPr>
      </w:pPr>
    </w:p>
    <w:p w14:paraId="38037944" w14:textId="3A96BCCB" w:rsidR="006F1B59" w:rsidRPr="006F1B59" w:rsidRDefault="006F1B59" w:rsidP="006F1B59">
      <w:pPr>
        <w:rPr>
          <w:rFonts w:ascii="Calibri Light" w:hAnsi="Calibri Light" w:cs="Calibri Light"/>
        </w:rPr>
      </w:pPr>
      <w:r w:rsidRPr="006F1B59">
        <w:rPr>
          <w:rFonts w:ascii="Calibri Light" w:hAnsi="Calibri Light" w:cs="Calibri Light"/>
        </w:rPr>
        <w:t>Maynooth University UDL Teaching and Learning Fellows (2024). ‘</w:t>
      </w:r>
      <w:proofErr w:type="gramStart"/>
      <w:r w:rsidRPr="006F1B59">
        <w:rPr>
          <w:rFonts w:ascii="Calibri Light" w:hAnsi="Calibri Light" w:cs="Calibri Light"/>
        </w:rPr>
        <w:t>Plus</w:t>
      </w:r>
      <w:proofErr w:type="gramEnd"/>
      <w:r w:rsidRPr="006F1B59">
        <w:rPr>
          <w:rFonts w:ascii="Calibri Light" w:hAnsi="Calibri Light" w:cs="Calibri Light"/>
        </w:rPr>
        <w:t xml:space="preserve"> One - Using Graphic Books’, Maynooth: Centre for Teaching and Learning, Maynooth University.</w:t>
      </w:r>
    </w:p>
    <w:p w14:paraId="6300F7F3" w14:textId="77777777" w:rsidR="006F1B59" w:rsidRDefault="006F1B59" w:rsidP="006F1B59">
      <w:pPr>
        <w:rPr>
          <w:rFonts w:asciiTheme="majorHAnsi" w:hAnsiTheme="majorHAnsi" w:cstheme="majorBidi"/>
        </w:rPr>
      </w:pP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lastRenderedPageBreak/>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77CC2189" w14:textId="02CC4279" w:rsidR="004D1508" w:rsidRPr="008D016B" w:rsidRDefault="004D1508" w:rsidP="004D1508">
      <w:pPr>
        <w:rPr>
          <w:rFonts w:ascii="Calibri Light" w:eastAsia="Calibri Light" w:hAnsi="Calibri Light" w:cs="Calibri Light"/>
          <w:sz w:val="22"/>
          <w:szCs w:val="22"/>
        </w:rPr>
      </w:pP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51B8EEB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C96409">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BF08" w14:textId="77777777" w:rsidR="00C96409" w:rsidRDefault="00C96409" w:rsidP="004D1508">
      <w:r>
        <w:separator/>
      </w:r>
    </w:p>
  </w:endnote>
  <w:endnote w:type="continuationSeparator" w:id="0">
    <w:p w14:paraId="1B7BB48B" w14:textId="77777777" w:rsidR="00C96409" w:rsidRDefault="00C96409"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CD43" w14:textId="77777777" w:rsidR="00C96409" w:rsidRDefault="00C96409" w:rsidP="004D1508">
      <w:r>
        <w:separator/>
      </w:r>
    </w:p>
  </w:footnote>
  <w:footnote w:type="continuationSeparator" w:id="0">
    <w:p w14:paraId="70B20C85" w14:textId="77777777" w:rsidR="00C96409" w:rsidRDefault="00C96409"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8D5579F"/>
    <w:multiLevelType w:val="hybridMultilevel"/>
    <w:tmpl w:val="41B64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25678"/>
    <w:multiLevelType w:val="hybridMultilevel"/>
    <w:tmpl w:val="251296DE"/>
    <w:lvl w:ilvl="0" w:tplc="2B500034">
      <w:start w:val="1"/>
      <w:numFmt w:val="bullet"/>
      <w:lvlText w:val=""/>
      <w:lvlJc w:val="left"/>
      <w:pPr>
        <w:ind w:left="-720" w:hanging="360"/>
      </w:pPr>
      <w:rPr>
        <w:rFonts w:ascii="Symbol" w:hAnsi="Symbol" w:hint="default"/>
      </w:rPr>
    </w:lvl>
    <w:lvl w:ilvl="1" w:tplc="18D02FA6">
      <w:start w:val="1"/>
      <w:numFmt w:val="bullet"/>
      <w:lvlText w:val="o"/>
      <w:lvlJc w:val="left"/>
      <w:pPr>
        <w:ind w:left="0" w:hanging="360"/>
      </w:pPr>
      <w:rPr>
        <w:rFonts w:ascii="Courier New" w:hAnsi="Courier New" w:hint="default"/>
      </w:rPr>
    </w:lvl>
    <w:lvl w:ilvl="2" w:tplc="5DD89A10">
      <w:start w:val="1"/>
      <w:numFmt w:val="bullet"/>
      <w:lvlText w:val=""/>
      <w:lvlJc w:val="left"/>
      <w:pPr>
        <w:ind w:left="720" w:hanging="360"/>
      </w:pPr>
      <w:rPr>
        <w:rFonts w:ascii="Wingdings" w:hAnsi="Wingdings" w:hint="default"/>
      </w:rPr>
    </w:lvl>
    <w:lvl w:ilvl="3" w:tplc="D1F67E1C">
      <w:start w:val="1"/>
      <w:numFmt w:val="bullet"/>
      <w:lvlText w:val=""/>
      <w:lvlJc w:val="left"/>
      <w:pPr>
        <w:ind w:left="1440" w:hanging="360"/>
      </w:pPr>
      <w:rPr>
        <w:rFonts w:ascii="Symbol" w:hAnsi="Symbol" w:hint="default"/>
      </w:rPr>
    </w:lvl>
    <w:lvl w:ilvl="4" w:tplc="88CA1CA2">
      <w:start w:val="1"/>
      <w:numFmt w:val="bullet"/>
      <w:lvlText w:val="o"/>
      <w:lvlJc w:val="left"/>
      <w:pPr>
        <w:ind w:left="2160" w:hanging="360"/>
      </w:pPr>
      <w:rPr>
        <w:rFonts w:ascii="Courier New" w:hAnsi="Courier New" w:hint="default"/>
      </w:rPr>
    </w:lvl>
    <w:lvl w:ilvl="5" w:tplc="DE4EE344">
      <w:start w:val="1"/>
      <w:numFmt w:val="bullet"/>
      <w:lvlText w:val=""/>
      <w:lvlJc w:val="left"/>
      <w:pPr>
        <w:ind w:left="2880" w:hanging="360"/>
      </w:pPr>
      <w:rPr>
        <w:rFonts w:ascii="Wingdings" w:hAnsi="Wingdings" w:hint="default"/>
      </w:rPr>
    </w:lvl>
    <w:lvl w:ilvl="6" w:tplc="446A03B6">
      <w:start w:val="1"/>
      <w:numFmt w:val="bullet"/>
      <w:lvlText w:val=""/>
      <w:lvlJc w:val="left"/>
      <w:pPr>
        <w:ind w:left="3600" w:hanging="360"/>
      </w:pPr>
      <w:rPr>
        <w:rFonts w:ascii="Symbol" w:hAnsi="Symbol" w:hint="default"/>
      </w:rPr>
    </w:lvl>
    <w:lvl w:ilvl="7" w:tplc="9ECEE6E2">
      <w:start w:val="1"/>
      <w:numFmt w:val="bullet"/>
      <w:lvlText w:val="o"/>
      <w:lvlJc w:val="left"/>
      <w:pPr>
        <w:ind w:left="4320" w:hanging="360"/>
      </w:pPr>
      <w:rPr>
        <w:rFonts w:ascii="Courier New" w:hAnsi="Courier New" w:hint="default"/>
      </w:rPr>
    </w:lvl>
    <w:lvl w:ilvl="8" w:tplc="216EFCCC">
      <w:start w:val="1"/>
      <w:numFmt w:val="bullet"/>
      <w:lvlText w:val=""/>
      <w:lvlJc w:val="left"/>
      <w:pPr>
        <w:ind w:left="5040" w:hanging="360"/>
      </w:pPr>
      <w:rPr>
        <w:rFonts w:ascii="Wingdings" w:hAnsi="Wingdings" w:hint="default"/>
      </w:rPr>
    </w:lvl>
  </w:abstractNum>
  <w:abstractNum w:abstractNumId="6"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6482258"/>
    <w:multiLevelType w:val="hybridMultilevel"/>
    <w:tmpl w:val="9CC8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627E2B"/>
    <w:multiLevelType w:val="hybridMultilevel"/>
    <w:tmpl w:val="FFFFFFFF"/>
    <w:lvl w:ilvl="0" w:tplc="53B23370">
      <w:start w:val="1"/>
      <w:numFmt w:val="decimal"/>
      <w:lvlText w:val="%1."/>
      <w:lvlJc w:val="left"/>
      <w:pPr>
        <w:ind w:left="720" w:hanging="360"/>
      </w:pPr>
    </w:lvl>
    <w:lvl w:ilvl="1" w:tplc="A4721FE4">
      <w:start w:val="1"/>
      <w:numFmt w:val="lowerLetter"/>
      <w:lvlText w:val="%2."/>
      <w:lvlJc w:val="left"/>
      <w:pPr>
        <w:ind w:left="1440" w:hanging="360"/>
      </w:pPr>
    </w:lvl>
    <w:lvl w:ilvl="2" w:tplc="E5D47CF8">
      <w:start w:val="1"/>
      <w:numFmt w:val="decimal"/>
      <w:lvlText w:val="%3."/>
      <w:lvlJc w:val="left"/>
      <w:pPr>
        <w:ind w:left="2160" w:hanging="180"/>
      </w:pPr>
    </w:lvl>
    <w:lvl w:ilvl="3" w:tplc="CDE423EE">
      <w:start w:val="1"/>
      <w:numFmt w:val="decimal"/>
      <w:lvlText w:val="%4."/>
      <w:lvlJc w:val="left"/>
      <w:pPr>
        <w:ind w:left="2880" w:hanging="360"/>
      </w:pPr>
    </w:lvl>
    <w:lvl w:ilvl="4" w:tplc="B476929E">
      <w:start w:val="1"/>
      <w:numFmt w:val="lowerLetter"/>
      <w:lvlText w:val="%5."/>
      <w:lvlJc w:val="left"/>
      <w:pPr>
        <w:ind w:left="3600" w:hanging="360"/>
      </w:pPr>
    </w:lvl>
    <w:lvl w:ilvl="5" w:tplc="4D58A21C">
      <w:start w:val="1"/>
      <w:numFmt w:val="lowerRoman"/>
      <w:lvlText w:val="%6."/>
      <w:lvlJc w:val="right"/>
      <w:pPr>
        <w:ind w:left="4320" w:hanging="180"/>
      </w:pPr>
    </w:lvl>
    <w:lvl w:ilvl="6" w:tplc="96361EDC">
      <w:start w:val="1"/>
      <w:numFmt w:val="decimal"/>
      <w:lvlText w:val="%7."/>
      <w:lvlJc w:val="left"/>
      <w:pPr>
        <w:ind w:left="5040" w:hanging="360"/>
      </w:pPr>
    </w:lvl>
    <w:lvl w:ilvl="7" w:tplc="58FAE98A">
      <w:start w:val="1"/>
      <w:numFmt w:val="lowerLetter"/>
      <w:lvlText w:val="%8."/>
      <w:lvlJc w:val="left"/>
      <w:pPr>
        <w:ind w:left="5760" w:hanging="360"/>
      </w:pPr>
    </w:lvl>
    <w:lvl w:ilvl="8" w:tplc="F7482278">
      <w:start w:val="1"/>
      <w:numFmt w:val="lowerRoman"/>
      <w:lvlText w:val="%9."/>
      <w:lvlJc w:val="right"/>
      <w:pPr>
        <w:ind w:left="6480" w:hanging="180"/>
      </w:pPr>
    </w:lvl>
  </w:abstractNum>
  <w:abstractNum w:abstractNumId="10" w15:restartNumberingAfterBreak="0">
    <w:nsid w:val="547F5B6E"/>
    <w:multiLevelType w:val="hybridMultilevel"/>
    <w:tmpl w:val="8C7C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F80A48"/>
    <w:multiLevelType w:val="hybridMultilevel"/>
    <w:tmpl w:val="4558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16cid:durableId="1403478605">
    <w:abstractNumId w:val="6"/>
  </w:num>
  <w:num w:numId="2" w16cid:durableId="2062096038">
    <w:abstractNumId w:val="4"/>
  </w:num>
  <w:num w:numId="3" w16cid:durableId="1954897594">
    <w:abstractNumId w:val="0"/>
  </w:num>
  <w:num w:numId="4" w16cid:durableId="1116871164">
    <w:abstractNumId w:val="2"/>
  </w:num>
  <w:num w:numId="5" w16cid:durableId="1552691380">
    <w:abstractNumId w:val="7"/>
  </w:num>
  <w:num w:numId="6" w16cid:durableId="473761855">
    <w:abstractNumId w:val="1"/>
  </w:num>
  <w:num w:numId="7" w16cid:durableId="587689894">
    <w:abstractNumId w:val="5"/>
  </w:num>
  <w:num w:numId="8" w16cid:durableId="2103985920">
    <w:abstractNumId w:val="9"/>
  </w:num>
  <w:num w:numId="9" w16cid:durableId="136998439">
    <w:abstractNumId w:val="3"/>
  </w:num>
  <w:num w:numId="10" w16cid:durableId="1839543131">
    <w:abstractNumId w:val="11"/>
  </w:num>
  <w:num w:numId="11" w16cid:durableId="148789098">
    <w:abstractNumId w:val="10"/>
  </w:num>
  <w:num w:numId="12" w16cid:durableId="363286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B4D5A"/>
    <w:rsid w:val="00353292"/>
    <w:rsid w:val="00363BB6"/>
    <w:rsid w:val="004D1508"/>
    <w:rsid w:val="006F1B59"/>
    <w:rsid w:val="00753AD6"/>
    <w:rsid w:val="007A2332"/>
    <w:rsid w:val="007E5067"/>
    <w:rsid w:val="00806E4F"/>
    <w:rsid w:val="008D016B"/>
    <w:rsid w:val="00985137"/>
    <w:rsid w:val="009F5CD5"/>
    <w:rsid w:val="00A205BB"/>
    <w:rsid w:val="00B24C9B"/>
    <w:rsid w:val="00B96AE4"/>
    <w:rsid w:val="00C66350"/>
    <w:rsid w:val="00C96409"/>
    <w:rsid w:val="00E8427D"/>
    <w:rsid w:val="00E85F0C"/>
    <w:rsid w:val="00ED7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 w:type="table" w:styleId="TableGrid">
    <w:name w:val="Table Grid"/>
    <w:basedOn w:val="TableNormal"/>
    <w:uiPriority w:val="39"/>
    <w:rsid w:val="006F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noothuniversity.ie/centre-teaching-and-learning/ctl-projects/path-initiativ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udlguidelines.cast.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2024-04-12T18:50:00Z</dcterms:created>
  <dcterms:modified xsi:type="dcterms:W3CDTF">2024-04-12T18:54:00Z</dcterms:modified>
</cp:coreProperties>
</file>