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44" w:rsidRPr="00D00108" w:rsidRDefault="00535544" w:rsidP="00535544">
      <w:pPr>
        <w:contextualSpacing/>
        <w:rPr>
          <w:rFonts w:cs="Arial"/>
          <w:b/>
          <w:bCs/>
          <w:color w:val="000000"/>
          <w:szCs w:val="20"/>
        </w:rPr>
      </w:pPr>
      <w:r w:rsidRPr="00D00108">
        <w:rPr>
          <w:rFonts w:cs="Arial"/>
          <w:b/>
          <w:bCs/>
          <w:color w:val="000000"/>
          <w:szCs w:val="20"/>
        </w:rPr>
        <w:t xml:space="preserve">Personal Data Security Breach Reporting Form </w:t>
      </w:r>
    </w:p>
    <w:p w:rsidR="00535544" w:rsidRPr="00D00108" w:rsidRDefault="00535544" w:rsidP="00535544">
      <w:pPr>
        <w:ind w:left="720"/>
        <w:contextualSpacing/>
        <w:jc w:val="center"/>
        <w:rPr>
          <w:rFonts w:cs="Arial"/>
          <w:b/>
          <w:bCs/>
          <w:color w:val="000000"/>
          <w:szCs w:val="20"/>
        </w:rPr>
      </w:pPr>
    </w:p>
    <w:p w:rsidR="00535544" w:rsidRPr="00D00108" w:rsidRDefault="00535544" w:rsidP="00535544">
      <w:pPr>
        <w:contextualSpacing/>
        <w:rPr>
          <w:rFonts w:cs="Arial"/>
          <w:szCs w:val="20"/>
        </w:rPr>
      </w:pPr>
      <w:r w:rsidRPr="00D00108">
        <w:rPr>
          <w:rFonts w:cs="Arial"/>
          <w:szCs w:val="20"/>
        </w:rPr>
        <w:t xml:space="preserve">Please act promptly to report any Personal data security </w:t>
      </w:r>
      <w:r>
        <w:rPr>
          <w:rFonts w:cs="Arial"/>
          <w:szCs w:val="20"/>
        </w:rPr>
        <w:t>incidents or</w:t>
      </w:r>
      <w:bookmarkStart w:id="0" w:name="_GoBack"/>
      <w:bookmarkEnd w:id="0"/>
      <w:r w:rsidRPr="00D00108">
        <w:rPr>
          <w:rFonts w:cs="Arial"/>
          <w:szCs w:val="20"/>
        </w:rPr>
        <w:t xml:space="preserve"> breaches. If you discover a data security incident or breach, or suspect a breach may have occurred you must immediately contact the Data Protection Officer by phone, email or by completing section 1 of this form and notify or email it immediately to:</w:t>
      </w:r>
    </w:p>
    <w:p w:rsidR="00535544" w:rsidRPr="00D00108" w:rsidRDefault="00535544" w:rsidP="00535544">
      <w:pPr>
        <w:contextualSpacing/>
        <w:rPr>
          <w:rFonts w:cs="Arial"/>
          <w:szCs w:val="20"/>
        </w:rPr>
      </w:pPr>
    </w:p>
    <w:p w:rsidR="00535544" w:rsidRPr="00D00108" w:rsidRDefault="00535544" w:rsidP="00535544">
      <w:pPr>
        <w:contextualSpacing/>
        <w:rPr>
          <w:rFonts w:cs="Arial"/>
          <w:szCs w:val="20"/>
        </w:rPr>
      </w:pPr>
      <w:r w:rsidRPr="00D00108">
        <w:rPr>
          <w:rFonts w:cs="Arial"/>
          <w:szCs w:val="20"/>
        </w:rPr>
        <w:t xml:space="preserve">Data Protection Officer </w:t>
      </w:r>
    </w:p>
    <w:p w:rsidR="00535544" w:rsidRDefault="00535544" w:rsidP="00535544">
      <w:pPr>
        <w:contextualSpacing/>
        <w:rPr>
          <w:rFonts w:cs="Arial"/>
          <w:color w:val="000000"/>
          <w:szCs w:val="20"/>
        </w:rPr>
      </w:pPr>
      <w:r w:rsidRPr="00D00108">
        <w:rPr>
          <w:rFonts w:cs="Arial"/>
          <w:color w:val="000000"/>
          <w:szCs w:val="20"/>
        </w:rPr>
        <w:t xml:space="preserve">ann,mckeon@mu.ie </w:t>
      </w:r>
    </w:p>
    <w:p w:rsidR="00535544" w:rsidRPr="00D00108" w:rsidRDefault="00535544" w:rsidP="00535544">
      <w:pPr>
        <w:contextualSpacing/>
        <w:rPr>
          <w:rFonts w:cs="Arial"/>
          <w:color w:val="000000"/>
          <w:szCs w:val="20"/>
        </w:rPr>
      </w:pPr>
      <w:r>
        <w:rPr>
          <w:rFonts w:cs="Arial"/>
          <w:color w:val="000000"/>
          <w:szCs w:val="20"/>
        </w:rPr>
        <w:t>dataprotection@mu.ie</w:t>
      </w:r>
    </w:p>
    <w:p w:rsidR="00535544" w:rsidRPr="00D00108" w:rsidRDefault="00535544" w:rsidP="00535544">
      <w:pPr>
        <w:rPr>
          <w:rFonts w:cs="Arial"/>
          <w:color w:val="000000"/>
          <w:szCs w:val="20"/>
        </w:rPr>
      </w:pPr>
    </w:p>
    <w:p w:rsidR="00535544" w:rsidRPr="00D00108" w:rsidRDefault="00535544" w:rsidP="00535544">
      <w:pPr>
        <w:rPr>
          <w:rFonts w:cs="Arial"/>
          <w:color w:val="000000"/>
          <w:szCs w:val="20"/>
        </w:rPr>
      </w:pPr>
      <w:r w:rsidRPr="00D00108">
        <w:rPr>
          <w:rFonts w:cs="Arial"/>
          <w:color w:val="000000"/>
          <w:szCs w:val="20"/>
        </w:rPr>
        <w:t xml:space="preserve">The Data Protection Law </w:t>
      </w:r>
      <w:r w:rsidRPr="00D00108">
        <w:rPr>
          <w:rFonts w:cs="Arial"/>
          <w:b/>
          <w:color w:val="000000"/>
          <w:szCs w:val="20"/>
          <w:u w:val="single"/>
        </w:rPr>
        <w:t>requires</w:t>
      </w:r>
      <w:r w:rsidRPr="00D00108">
        <w:rPr>
          <w:rFonts w:cs="Arial"/>
          <w:color w:val="000000"/>
          <w:szCs w:val="20"/>
        </w:rPr>
        <w:t xml:space="preserve"> that all incidents in which personal data has been put at risk must be reported to the ODPC “without undue delay and where feasible within 72 hours of becoming aware of the breach” </w:t>
      </w:r>
    </w:p>
    <w:p w:rsidR="00535544" w:rsidRPr="00D00108" w:rsidRDefault="00535544" w:rsidP="00535544">
      <w:pPr>
        <w:rPr>
          <w:rFonts w:cs="Arial"/>
          <w:color w:val="000000"/>
          <w:szCs w:val="20"/>
        </w:rPr>
      </w:pPr>
    </w:p>
    <w:tbl>
      <w:tblPr>
        <w:tblStyle w:val="TableGrid"/>
        <w:tblW w:w="0" w:type="auto"/>
        <w:tblLook w:val="04A0" w:firstRow="1" w:lastRow="0" w:firstColumn="1" w:lastColumn="0" w:noHBand="0" w:noVBand="1"/>
      </w:tblPr>
      <w:tblGrid>
        <w:gridCol w:w="4505"/>
        <w:gridCol w:w="4505"/>
      </w:tblGrid>
      <w:tr w:rsidR="00535544" w:rsidRPr="00D00108" w:rsidTr="000822EC">
        <w:tc>
          <w:tcPr>
            <w:tcW w:w="4508" w:type="dxa"/>
          </w:tcPr>
          <w:p w:rsidR="00535544" w:rsidRPr="00D00108" w:rsidRDefault="00535544" w:rsidP="000822EC">
            <w:pPr>
              <w:rPr>
                <w:rFonts w:cs="Arial"/>
                <w:b/>
                <w:szCs w:val="20"/>
              </w:rPr>
            </w:pPr>
            <w:r w:rsidRPr="00D00108">
              <w:rPr>
                <w:rFonts w:cs="Arial"/>
                <w:b/>
                <w:szCs w:val="20"/>
              </w:rPr>
              <w:t xml:space="preserve">SECTION 1: Notification of Personal Data Security </w:t>
            </w:r>
            <w:r>
              <w:rPr>
                <w:rFonts w:cs="Arial"/>
                <w:b/>
                <w:szCs w:val="20"/>
              </w:rPr>
              <w:t xml:space="preserve">Incident or </w:t>
            </w:r>
            <w:r w:rsidRPr="00D00108">
              <w:rPr>
                <w:rFonts w:cs="Arial"/>
                <w:b/>
                <w:szCs w:val="20"/>
              </w:rPr>
              <w:t>Breach</w:t>
            </w:r>
          </w:p>
        </w:tc>
        <w:tc>
          <w:tcPr>
            <w:tcW w:w="4508" w:type="dxa"/>
          </w:tcPr>
          <w:p w:rsidR="00535544" w:rsidRPr="00D00108" w:rsidRDefault="00535544" w:rsidP="000822EC">
            <w:pPr>
              <w:rPr>
                <w:rFonts w:cs="Arial"/>
                <w:b/>
                <w:szCs w:val="20"/>
              </w:rPr>
            </w:pPr>
            <w:r w:rsidRPr="00D00108">
              <w:rPr>
                <w:rFonts w:cs="Arial"/>
                <w:b/>
                <w:szCs w:val="20"/>
              </w:rPr>
              <w:t>To be completed by the person reporting the incident</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Date and time incident was discovered:</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Date(s) of incident:</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Place of incident:</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Name and contact details of person reporting incident:</w:t>
            </w: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Brief description of incident and/or details of data </w:t>
            </w:r>
          </w:p>
          <w:p w:rsidR="00535544" w:rsidRPr="00D00108" w:rsidRDefault="00535544" w:rsidP="000822EC">
            <w:pPr>
              <w:rPr>
                <w:rFonts w:cs="Arial"/>
                <w:szCs w:val="20"/>
              </w:rPr>
            </w:pPr>
            <w:r w:rsidRPr="00D00108">
              <w:rPr>
                <w:rFonts w:cs="Arial"/>
                <w:szCs w:val="20"/>
              </w:rPr>
              <w:t>lost:</w:t>
            </w: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Number of data subject affected, if known:</w:t>
            </w: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Description of Personal Data placed at risk:</w:t>
            </w: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Brief description of any action taken at the time of discovery:</w:t>
            </w: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b/>
                <w:szCs w:val="20"/>
              </w:rPr>
            </w:pPr>
            <w:r w:rsidRPr="00D00108">
              <w:rPr>
                <w:rFonts w:cs="Arial"/>
                <w:szCs w:val="20"/>
              </w:rPr>
              <w:br w:type="page"/>
            </w:r>
            <w:r w:rsidRPr="00D00108">
              <w:rPr>
                <w:rFonts w:cs="Arial"/>
                <w:b/>
                <w:szCs w:val="20"/>
              </w:rPr>
              <w:t xml:space="preserve">SECTION 2 : Assessment of </w:t>
            </w:r>
            <w:r>
              <w:rPr>
                <w:rFonts w:cs="Arial"/>
                <w:b/>
                <w:szCs w:val="20"/>
              </w:rPr>
              <w:t xml:space="preserve">Incident or </w:t>
            </w:r>
            <w:r w:rsidRPr="00D00108">
              <w:rPr>
                <w:rFonts w:cs="Arial"/>
                <w:b/>
                <w:szCs w:val="20"/>
              </w:rPr>
              <w:t>Breach</w:t>
            </w:r>
          </w:p>
        </w:tc>
        <w:tc>
          <w:tcPr>
            <w:tcW w:w="4508" w:type="dxa"/>
          </w:tcPr>
          <w:p w:rsidR="00535544" w:rsidRPr="00D00108" w:rsidRDefault="00535544" w:rsidP="000822EC">
            <w:pPr>
              <w:rPr>
                <w:rFonts w:cs="Arial"/>
                <w:b/>
                <w:szCs w:val="20"/>
              </w:rPr>
            </w:pPr>
            <w:r w:rsidRPr="00D00108">
              <w:rPr>
                <w:rFonts w:cs="Arial"/>
                <w:b/>
                <w:szCs w:val="20"/>
              </w:rPr>
              <w:t xml:space="preserve">To be completed by the Data Protection Officer or Bursars Office </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Details of the IT systems, equipment, devices, manual records involved in the security breach: </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Details of information loss:</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What is the nature of the information lost?</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How much data has been lost? If laptop lost/stolen: how recently was the laptop backed up onto central IT systems?</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Is the information unique?</w:t>
            </w:r>
          </w:p>
          <w:p w:rsidR="00535544" w:rsidRPr="00D00108" w:rsidRDefault="00535544" w:rsidP="000822EC">
            <w:pPr>
              <w:rPr>
                <w:rFonts w:cs="Arial"/>
                <w:szCs w:val="20"/>
              </w:rPr>
            </w:pPr>
            <w:r w:rsidRPr="00D00108">
              <w:rPr>
                <w:rFonts w:cs="Arial"/>
                <w:szCs w:val="20"/>
              </w:rPr>
              <w:t>Will its loss have adverse operational, research, financial legal, liability or reputational consequences for the University or third parties?</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Will its loss have adverse operational, research, financial legal, liability or reputational consequences for the University or third parties?</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How many data subjects are affected?</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Is the data bound by any contractual security arrangements e.g. to research sponsors?</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What is the nature of the sensitivity of the data? </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bl>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tbl>
      <w:tblPr>
        <w:tblStyle w:val="TableGrid"/>
        <w:tblW w:w="0" w:type="auto"/>
        <w:tblLook w:val="04A0" w:firstRow="1" w:lastRow="0" w:firstColumn="1" w:lastColumn="0" w:noHBand="0" w:noVBand="1"/>
      </w:tblPr>
      <w:tblGrid>
        <w:gridCol w:w="4506"/>
        <w:gridCol w:w="4504"/>
      </w:tblGrid>
      <w:tr w:rsidR="00535544" w:rsidRPr="00D00108" w:rsidTr="000822EC">
        <w:tc>
          <w:tcPr>
            <w:tcW w:w="4508" w:type="dxa"/>
          </w:tcPr>
          <w:p w:rsidR="00535544" w:rsidRPr="00D00108" w:rsidRDefault="00535544" w:rsidP="000822EC">
            <w:pPr>
              <w:rPr>
                <w:rFonts w:cs="Arial"/>
                <w:b/>
                <w:szCs w:val="20"/>
              </w:rPr>
            </w:pPr>
            <w:r w:rsidRPr="00D00108">
              <w:rPr>
                <w:rFonts w:cs="Arial"/>
                <w:b/>
                <w:szCs w:val="20"/>
              </w:rPr>
              <w:t>SECTION 3: Action taken</w:t>
            </w:r>
          </w:p>
        </w:tc>
        <w:tc>
          <w:tcPr>
            <w:tcW w:w="4508" w:type="dxa"/>
          </w:tcPr>
          <w:p w:rsidR="00535544" w:rsidRPr="00D00108" w:rsidRDefault="00535544" w:rsidP="000822EC">
            <w:pPr>
              <w:rPr>
                <w:rFonts w:cs="Arial"/>
                <w:szCs w:val="20"/>
              </w:rPr>
            </w:pPr>
            <w:r w:rsidRPr="00D00108">
              <w:rPr>
                <w:rFonts w:cs="Arial"/>
                <w:b/>
                <w:szCs w:val="20"/>
              </w:rPr>
              <w:t>To be completed by the Data Protection Officer or Bursars Office</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Incident number: </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r w:rsidRPr="00D00108">
              <w:rPr>
                <w:rFonts w:cs="Arial"/>
                <w:szCs w:val="20"/>
              </w:rPr>
              <w:t>PDSB/001</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Date report received:</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Action taken to date: </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 xml:space="preserve">Incident reported to Gardaí? </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r w:rsidRPr="00D00108">
              <w:rPr>
                <w:rFonts w:cs="Arial"/>
                <w:szCs w:val="20"/>
              </w:rPr>
              <w:t xml:space="preserve">Yes/No </w:t>
            </w:r>
          </w:p>
          <w:p w:rsidR="00535544" w:rsidRPr="00D00108" w:rsidRDefault="00535544" w:rsidP="000822EC">
            <w:pPr>
              <w:rPr>
                <w:rFonts w:cs="Arial"/>
                <w:szCs w:val="20"/>
              </w:rPr>
            </w:pPr>
            <w:r w:rsidRPr="00D00108">
              <w:rPr>
                <w:rFonts w:cs="Arial"/>
                <w:szCs w:val="20"/>
              </w:rPr>
              <w:t>If YES: Date reported</w:t>
            </w:r>
          </w:p>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Follow up action required/recommended:</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Reported to other internal stakeholders - details,</w:t>
            </w: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p>
        </w:tc>
      </w:tr>
      <w:tr w:rsidR="00535544" w:rsidRPr="00D00108" w:rsidTr="000822EC">
        <w:tc>
          <w:tcPr>
            <w:tcW w:w="4508" w:type="dxa"/>
          </w:tcPr>
          <w:p w:rsidR="00535544" w:rsidRPr="00D00108" w:rsidRDefault="00535544" w:rsidP="000822EC">
            <w:pPr>
              <w:rPr>
                <w:rFonts w:cs="Arial"/>
                <w:b/>
                <w:szCs w:val="20"/>
              </w:rPr>
            </w:pPr>
            <w:r w:rsidRPr="00D00108">
              <w:rPr>
                <w:rFonts w:cs="Arial"/>
                <w:b/>
                <w:szCs w:val="20"/>
              </w:rPr>
              <w:t>NOTIFICATION TO DATA PROTECTION COMMISSIONER</w:t>
            </w:r>
          </w:p>
          <w:p w:rsidR="00535544" w:rsidRPr="00D00108" w:rsidRDefault="00535544" w:rsidP="000822EC">
            <w:pPr>
              <w:rPr>
                <w:rFonts w:cs="Arial"/>
                <w:szCs w:val="20"/>
              </w:rPr>
            </w:pPr>
          </w:p>
          <w:p w:rsidR="00535544" w:rsidRPr="00D00108" w:rsidRDefault="00535544" w:rsidP="000822EC">
            <w:pPr>
              <w:rPr>
                <w:rFonts w:cs="Arial"/>
                <w:szCs w:val="20"/>
              </w:rPr>
            </w:pPr>
          </w:p>
        </w:tc>
        <w:tc>
          <w:tcPr>
            <w:tcW w:w="4508" w:type="dxa"/>
          </w:tcPr>
          <w:p w:rsidR="00535544" w:rsidRPr="00D00108" w:rsidRDefault="00535544" w:rsidP="000822EC">
            <w:pPr>
              <w:rPr>
                <w:rFonts w:cs="Arial"/>
                <w:szCs w:val="20"/>
              </w:rPr>
            </w:pPr>
            <w:r w:rsidRPr="00D00108">
              <w:rPr>
                <w:rFonts w:cs="Arial"/>
                <w:szCs w:val="20"/>
              </w:rPr>
              <w:t xml:space="preserve">Yes/No </w:t>
            </w:r>
          </w:p>
          <w:p w:rsidR="00535544" w:rsidRPr="00D00108" w:rsidRDefault="00535544" w:rsidP="000822EC">
            <w:pPr>
              <w:rPr>
                <w:rFonts w:cs="Arial"/>
                <w:szCs w:val="20"/>
              </w:rPr>
            </w:pPr>
            <w:r w:rsidRPr="00D00108">
              <w:rPr>
                <w:rFonts w:cs="Arial"/>
                <w:szCs w:val="20"/>
              </w:rPr>
              <w:t>If YES: Date reported</w:t>
            </w:r>
          </w:p>
          <w:p w:rsidR="00535544" w:rsidRPr="00D00108" w:rsidRDefault="00535544" w:rsidP="000822EC">
            <w:pPr>
              <w:rPr>
                <w:rFonts w:cs="Arial"/>
                <w:szCs w:val="20"/>
              </w:rPr>
            </w:pPr>
            <w:r w:rsidRPr="00D00108">
              <w:rPr>
                <w:rFonts w:cs="Arial"/>
                <w:szCs w:val="20"/>
              </w:rPr>
              <w:t>Details</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t>Notification to data subjects</w:t>
            </w:r>
          </w:p>
        </w:tc>
        <w:tc>
          <w:tcPr>
            <w:tcW w:w="4508" w:type="dxa"/>
          </w:tcPr>
          <w:p w:rsidR="00535544" w:rsidRPr="00D00108" w:rsidRDefault="00535544" w:rsidP="000822EC">
            <w:pPr>
              <w:rPr>
                <w:rFonts w:cs="Arial"/>
                <w:szCs w:val="20"/>
              </w:rPr>
            </w:pPr>
            <w:r w:rsidRPr="00D00108">
              <w:rPr>
                <w:rFonts w:cs="Arial"/>
                <w:szCs w:val="20"/>
              </w:rPr>
              <w:t xml:space="preserve">Yes/No </w:t>
            </w:r>
          </w:p>
          <w:p w:rsidR="00535544" w:rsidRPr="00D00108" w:rsidRDefault="00535544" w:rsidP="000822EC">
            <w:pPr>
              <w:rPr>
                <w:rFonts w:cs="Arial"/>
                <w:szCs w:val="20"/>
              </w:rPr>
            </w:pPr>
            <w:r w:rsidRPr="00D00108">
              <w:rPr>
                <w:rFonts w:cs="Arial"/>
                <w:szCs w:val="20"/>
              </w:rPr>
              <w:lastRenderedPageBreak/>
              <w:t>If YES: Date reported</w:t>
            </w:r>
          </w:p>
          <w:p w:rsidR="00535544" w:rsidRPr="00D00108" w:rsidRDefault="00535544" w:rsidP="000822EC">
            <w:pPr>
              <w:rPr>
                <w:rFonts w:cs="Arial"/>
                <w:szCs w:val="20"/>
              </w:rPr>
            </w:pPr>
            <w:r w:rsidRPr="00D00108">
              <w:rPr>
                <w:rFonts w:cs="Arial"/>
                <w:szCs w:val="20"/>
              </w:rPr>
              <w:t>Details</w:t>
            </w:r>
          </w:p>
        </w:tc>
      </w:tr>
      <w:tr w:rsidR="00535544" w:rsidRPr="00D00108" w:rsidTr="000822EC">
        <w:tc>
          <w:tcPr>
            <w:tcW w:w="4508" w:type="dxa"/>
          </w:tcPr>
          <w:p w:rsidR="00535544" w:rsidRPr="00D00108" w:rsidRDefault="00535544" w:rsidP="000822EC">
            <w:pPr>
              <w:rPr>
                <w:rFonts w:cs="Arial"/>
                <w:szCs w:val="20"/>
              </w:rPr>
            </w:pPr>
            <w:r w:rsidRPr="00D00108">
              <w:rPr>
                <w:rFonts w:cs="Arial"/>
                <w:szCs w:val="20"/>
              </w:rPr>
              <w:lastRenderedPageBreak/>
              <w:t>Notification to other external regulator/ stakeholder</w:t>
            </w:r>
          </w:p>
        </w:tc>
        <w:tc>
          <w:tcPr>
            <w:tcW w:w="4508" w:type="dxa"/>
          </w:tcPr>
          <w:p w:rsidR="00535544" w:rsidRPr="00D00108" w:rsidRDefault="00535544" w:rsidP="000822EC">
            <w:pPr>
              <w:rPr>
                <w:rFonts w:cs="Arial"/>
                <w:szCs w:val="20"/>
              </w:rPr>
            </w:pPr>
            <w:r w:rsidRPr="00D00108">
              <w:rPr>
                <w:rFonts w:cs="Arial"/>
                <w:szCs w:val="20"/>
              </w:rPr>
              <w:t xml:space="preserve">Yes/No </w:t>
            </w:r>
          </w:p>
          <w:p w:rsidR="00535544" w:rsidRPr="00D00108" w:rsidRDefault="00535544" w:rsidP="000822EC">
            <w:pPr>
              <w:rPr>
                <w:rFonts w:cs="Arial"/>
                <w:szCs w:val="20"/>
              </w:rPr>
            </w:pPr>
            <w:r w:rsidRPr="00D00108">
              <w:rPr>
                <w:rFonts w:cs="Arial"/>
                <w:szCs w:val="20"/>
              </w:rPr>
              <w:t>If YES: Date reported</w:t>
            </w:r>
          </w:p>
          <w:p w:rsidR="00535544" w:rsidRPr="00D00108" w:rsidRDefault="00535544" w:rsidP="000822EC">
            <w:pPr>
              <w:rPr>
                <w:rFonts w:cs="Arial"/>
                <w:szCs w:val="20"/>
              </w:rPr>
            </w:pPr>
            <w:r w:rsidRPr="00D00108">
              <w:rPr>
                <w:rFonts w:cs="Arial"/>
                <w:szCs w:val="20"/>
              </w:rPr>
              <w:t>Details</w:t>
            </w:r>
          </w:p>
        </w:tc>
      </w:tr>
    </w:tbl>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p>
    <w:p w:rsidR="00535544" w:rsidRPr="00D00108" w:rsidRDefault="00535544" w:rsidP="00535544">
      <w:pPr>
        <w:rPr>
          <w:rFonts w:cs="Arial"/>
          <w:szCs w:val="20"/>
        </w:rPr>
      </w:pPr>
      <w:r w:rsidRPr="00D00108">
        <w:rPr>
          <w:rFonts w:cs="Arial"/>
          <w:noProof/>
          <w:szCs w:val="20"/>
          <w:lang w:val="en-IE" w:eastAsia="en-IE"/>
        </w:rPr>
        <mc:AlternateContent>
          <mc:Choice Requires="wps">
            <w:drawing>
              <wp:anchor distT="0" distB="0" distL="114300" distR="114300" simplePos="0" relativeHeight="251659264" behindDoc="0" locked="0" layoutInCell="1" allowOverlap="1" wp14:anchorId="11E5B5D0" wp14:editId="347CAD3A">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44" w:rsidRPr="0039002C" w:rsidRDefault="00535544" w:rsidP="00535544">
                            <w:pPr>
                              <w:rPr>
                                <w:sz w:val="16"/>
                                <w:szCs w:val="16"/>
                              </w:rPr>
                            </w:pPr>
                            <w:r w:rsidRPr="0039002C">
                              <w:rPr>
                                <w:sz w:val="16"/>
                                <w:szCs w:val="16"/>
                              </w:rPr>
                              <w:t>Maynooth University</w:t>
                            </w:r>
                          </w:p>
                          <w:p w:rsidR="00535544" w:rsidRPr="0039002C" w:rsidRDefault="00535544" w:rsidP="00535544">
                            <w:pPr>
                              <w:rPr>
                                <w:sz w:val="16"/>
                                <w:szCs w:val="16"/>
                              </w:rPr>
                            </w:pPr>
                            <w:r>
                              <w:rPr>
                                <w:sz w:val="16"/>
                                <w:szCs w:val="16"/>
                              </w:rPr>
                              <w:t>Data Protection Office</w:t>
                            </w:r>
                          </w:p>
                          <w:p w:rsidR="00535544" w:rsidRPr="0039002C" w:rsidRDefault="00535544" w:rsidP="00535544">
                            <w:pPr>
                              <w:rPr>
                                <w:sz w:val="16"/>
                                <w:szCs w:val="16"/>
                              </w:rPr>
                            </w:pPr>
                            <w:r w:rsidRPr="0039002C">
                              <w:rPr>
                                <w:sz w:val="16"/>
                                <w:szCs w:val="16"/>
                              </w:rPr>
                              <w:t>Maynooth, Co. Kildare, Ireland.</w:t>
                            </w:r>
                          </w:p>
                          <w:p w:rsidR="00535544" w:rsidRPr="0039002C" w:rsidRDefault="00535544" w:rsidP="00535544">
                            <w:pPr>
                              <w:rPr>
                                <w:sz w:val="16"/>
                                <w:szCs w:val="16"/>
                              </w:rPr>
                            </w:pPr>
                          </w:p>
                          <w:p w:rsidR="00535544" w:rsidRPr="0039002C" w:rsidRDefault="00535544" w:rsidP="00535544">
                            <w:pPr>
                              <w:rPr>
                                <w:sz w:val="16"/>
                                <w:szCs w:val="16"/>
                              </w:rPr>
                            </w:pPr>
                          </w:p>
                          <w:p w:rsidR="00535544" w:rsidRPr="0039002C" w:rsidRDefault="00535544" w:rsidP="00535544">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5B5D0" id="_x0000_t202" coordsize="21600,21600" o:spt="202" path="m,l,21600r21600,l21600,xe">
                <v:stroke joinstyle="miter"/>
                <v:path gradientshapeok="t" o:connecttype="rect"/>
              </v:shapetype>
              <v:shape id="Text Box 15" o:spid="_x0000_s1026" type="#_x0000_t202" style="position:absolute;left:0;text-align:left;margin-left:2.45pt;margin-top:613.3pt;width:418.25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esAIAAKw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" filled="f" stroked="f">
                <v:textbox inset="0,0,0,0">
                  <w:txbxContent>
                    <w:p w:rsidR="00535544" w:rsidRPr="0039002C" w:rsidRDefault="00535544" w:rsidP="00535544">
                      <w:pPr>
                        <w:rPr>
                          <w:sz w:val="16"/>
                          <w:szCs w:val="16"/>
                        </w:rPr>
                      </w:pPr>
                      <w:r w:rsidRPr="0039002C">
                        <w:rPr>
                          <w:sz w:val="16"/>
                          <w:szCs w:val="16"/>
                        </w:rPr>
                        <w:t>Maynooth University</w:t>
                      </w:r>
                    </w:p>
                    <w:p w:rsidR="00535544" w:rsidRPr="0039002C" w:rsidRDefault="00535544" w:rsidP="00535544">
                      <w:pPr>
                        <w:rPr>
                          <w:sz w:val="16"/>
                          <w:szCs w:val="16"/>
                        </w:rPr>
                      </w:pPr>
                      <w:r>
                        <w:rPr>
                          <w:sz w:val="16"/>
                          <w:szCs w:val="16"/>
                        </w:rPr>
                        <w:t>Data Protection Office</w:t>
                      </w:r>
                    </w:p>
                    <w:p w:rsidR="00535544" w:rsidRPr="0039002C" w:rsidRDefault="00535544" w:rsidP="00535544">
                      <w:pPr>
                        <w:rPr>
                          <w:sz w:val="16"/>
                          <w:szCs w:val="16"/>
                        </w:rPr>
                      </w:pPr>
                      <w:r w:rsidRPr="0039002C">
                        <w:rPr>
                          <w:sz w:val="16"/>
                          <w:szCs w:val="16"/>
                        </w:rPr>
                        <w:t>Maynooth, Co. Kildare, Ireland.</w:t>
                      </w:r>
                    </w:p>
                    <w:p w:rsidR="00535544" w:rsidRPr="0039002C" w:rsidRDefault="00535544" w:rsidP="00535544">
                      <w:pPr>
                        <w:rPr>
                          <w:sz w:val="16"/>
                          <w:szCs w:val="16"/>
                        </w:rPr>
                      </w:pPr>
                    </w:p>
                    <w:p w:rsidR="00535544" w:rsidRPr="0039002C" w:rsidRDefault="00535544" w:rsidP="00535544">
                      <w:pPr>
                        <w:rPr>
                          <w:sz w:val="16"/>
                          <w:szCs w:val="16"/>
                        </w:rPr>
                      </w:pPr>
                    </w:p>
                    <w:p w:rsidR="00535544" w:rsidRPr="0039002C" w:rsidRDefault="00535544" w:rsidP="00535544">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v:textbox>
                <w10:wrap type="through"/>
              </v:shape>
            </w:pict>
          </mc:Fallback>
        </mc:AlternateContent>
      </w:r>
    </w:p>
    <w:p w:rsidR="00FD16E0" w:rsidRDefault="00FD16E0"/>
    <w:sectPr w:rsidR="00FD16E0" w:rsidSect="00535544">
      <w:footerReference w:type="default" r:id="rId4"/>
      <w:pgSz w:w="11900" w:h="16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42314"/>
      <w:docPartObj>
        <w:docPartGallery w:val="Page Numbers (Bottom of Page)"/>
        <w:docPartUnique/>
      </w:docPartObj>
    </w:sdtPr>
    <w:sdtEndPr>
      <w:rPr>
        <w:noProof/>
      </w:rPr>
    </w:sdtEndPr>
    <w:sdtContent>
      <w:p w:rsidR="00F64BBE" w:rsidRDefault="00535544" w:rsidP="00143FE4">
        <w:pPr>
          <w:pStyle w:val="Footer"/>
          <w:tabs>
            <w:tab w:val="clear" w:pos="4320"/>
            <w:tab w:val="clear" w:pos="8640"/>
          </w:tabs>
          <w:jc w:val="right"/>
        </w:pPr>
        <w:r>
          <w:fldChar w:fldCharType="begin"/>
        </w:r>
        <w:r>
          <w:instrText xml:space="preserve"> PAGE   \* MERGEFORMAT </w:instrText>
        </w:r>
        <w:r>
          <w:fldChar w:fldCharType="separate"/>
        </w:r>
        <w:r>
          <w:rPr>
            <w:noProof/>
          </w:rPr>
          <w:t>2</w:t>
        </w:r>
        <w:r>
          <w:rPr>
            <w:noProof/>
          </w:rPr>
          <w:fldChar w:fldCharType="end"/>
        </w:r>
      </w:p>
    </w:sdtContent>
  </w:sdt>
  <w:p w:rsidR="00F64BBE" w:rsidRDefault="00535544" w:rsidP="00B33A56">
    <w:pPr>
      <w:pStyle w:val="Footer"/>
    </w:pPr>
  </w:p>
  <w:p w:rsidR="00554D04" w:rsidRDefault="00535544"/>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4"/>
    <w:rsid w:val="00004DE0"/>
    <w:rsid w:val="000152A0"/>
    <w:rsid w:val="00020E2F"/>
    <w:rsid w:val="00034074"/>
    <w:rsid w:val="000473E9"/>
    <w:rsid w:val="00077A84"/>
    <w:rsid w:val="000C15CC"/>
    <w:rsid w:val="000E5CAD"/>
    <w:rsid w:val="00122126"/>
    <w:rsid w:val="001C5753"/>
    <w:rsid w:val="001E1BDD"/>
    <w:rsid w:val="00203CB2"/>
    <w:rsid w:val="0020594B"/>
    <w:rsid w:val="00216810"/>
    <w:rsid w:val="00271A39"/>
    <w:rsid w:val="002A4B3F"/>
    <w:rsid w:val="002F3587"/>
    <w:rsid w:val="00373D38"/>
    <w:rsid w:val="00390E07"/>
    <w:rsid w:val="00397C32"/>
    <w:rsid w:val="003B30D3"/>
    <w:rsid w:val="003C14A3"/>
    <w:rsid w:val="003D33B1"/>
    <w:rsid w:val="003F6952"/>
    <w:rsid w:val="004501AE"/>
    <w:rsid w:val="0045055A"/>
    <w:rsid w:val="004A5024"/>
    <w:rsid w:val="004E33F8"/>
    <w:rsid w:val="00516DC3"/>
    <w:rsid w:val="00535544"/>
    <w:rsid w:val="00545AC0"/>
    <w:rsid w:val="005766B2"/>
    <w:rsid w:val="005A3ADB"/>
    <w:rsid w:val="005D7013"/>
    <w:rsid w:val="00601723"/>
    <w:rsid w:val="00604EE7"/>
    <w:rsid w:val="0061264C"/>
    <w:rsid w:val="006351E2"/>
    <w:rsid w:val="00654A13"/>
    <w:rsid w:val="00691CAD"/>
    <w:rsid w:val="006A2284"/>
    <w:rsid w:val="006A706B"/>
    <w:rsid w:val="006B5FDF"/>
    <w:rsid w:val="006E7454"/>
    <w:rsid w:val="007041F2"/>
    <w:rsid w:val="007065C4"/>
    <w:rsid w:val="0072771B"/>
    <w:rsid w:val="007B1D76"/>
    <w:rsid w:val="007B2A5D"/>
    <w:rsid w:val="007B330C"/>
    <w:rsid w:val="007E0521"/>
    <w:rsid w:val="007E61CD"/>
    <w:rsid w:val="00822284"/>
    <w:rsid w:val="00837EEB"/>
    <w:rsid w:val="00844336"/>
    <w:rsid w:val="00890EAC"/>
    <w:rsid w:val="008B11D8"/>
    <w:rsid w:val="008B62E9"/>
    <w:rsid w:val="008E387B"/>
    <w:rsid w:val="008F76E3"/>
    <w:rsid w:val="008F7980"/>
    <w:rsid w:val="00935A58"/>
    <w:rsid w:val="00936DB0"/>
    <w:rsid w:val="009A2754"/>
    <w:rsid w:val="009B5898"/>
    <w:rsid w:val="009B7F69"/>
    <w:rsid w:val="009F6E48"/>
    <w:rsid w:val="00A502B1"/>
    <w:rsid w:val="00AC7EC2"/>
    <w:rsid w:val="00B335F4"/>
    <w:rsid w:val="00B42857"/>
    <w:rsid w:val="00B4582F"/>
    <w:rsid w:val="00B77B41"/>
    <w:rsid w:val="00B87BF6"/>
    <w:rsid w:val="00BA4213"/>
    <w:rsid w:val="00BF55E6"/>
    <w:rsid w:val="00C30594"/>
    <w:rsid w:val="00CA3AF7"/>
    <w:rsid w:val="00CD18A6"/>
    <w:rsid w:val="00CF20D7"/>
    <w:rsid w:val="00D16922"/>
    <w:rsid w:val="00D64829"/>
    <w:rsid w:val="00D90BE1"/>
    <w:rsid w:val="00DA2734"/>
    <w:rsid w:val="00DA7499"/>
    <w:rsid w:val="00DB6005"/>
    <w:rsid w:val="00DC17E2"/>
    <w:rsid w:val="00E05D08"/>
    <w:rsid w:val="00E47279"/>
    <w:rsid w:val="00E5104C"/>
    <w:rsid w:val="00E72005"/>
    <w:rsid w:val="00E90D1F"/>
    <w:rsid w:val="00EA4A08"/>
    <w:rsid w:val="00F433A9"/>
    <w:rsid w:val="00FA76C0"/>
    <w:rsid w:val="00FD16E0"/>
    <w:rsid w:val="00FF7C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0D6A"/>
  <w15:chartTrackingRefBased/>
  <w15:docId w15:val="{5E3D1B3D-BA8A-4131-9266-81F08635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44"/>
    <w:pPr>
      <w:spacing w:after="0" w:line="240" w:lineRule="auto"/>
      <w:jc w:val="both"/>
    </w:pPr>
    <w:rPr>
      <w:rFonts w:ascii="Arial" w:eastAsiaTheme="minorEastAsia"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544"/>
    <w:pPr>
      <w:tabs>
        <w:tab w:val="center" w:pos="4320"/>
        <w:tab w:val="right" w:pos="8640"/>
      </w:tabs>
    </w:pPr>
  </w:style>
  <w:style w:type="character" w:customStyle="1" w:styleId="FooterChar">
    <w:name w:val="Footer Char"/>
    <w:basedOn w:val="DefaultParagraphFont"/>
    <w:link w:val="Footer"/>
    <w:uiPriority w:val="99"/>
    <w:rsid w:val="00535544"/>
    <w:rPr>
      <w:rFonts w:ascii="Arial" w:eastAsiaTheme="minorEastAsia" w:hAnsi="Arial" w:cs="Times New Roman"/>
      <w:sz w:val="20"/>
      <w:szCs w:val="24"/>
      <w:lang w:val="en-GB"/>
    </w:rPr>
  </w:style>
  <w:style w:type="table" w:styleId="TableGrid">
    <w:name w:val="Table Grid"/>
    <w:basedOn w:val="TableNormal"/>
    <w:uiPriority w:val="39"/>
    <w:rsid w:val="0053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McKeon</dc:creator>
  <cp:keywords/>
  <dc:description/>
  <cp:lastModifiedBy>Ann McKeon</cp:lastModifiedBy>
  <cp:revision>1</cp:revision>
  <dcterms:created xsi:type="dcterms:W3CDTF">2020-11-17T18:12:00Z</dcterms:created>
  <dcterms:modified xsi:type="dcterms:W3CDTF">2020-11-17T18:13:00Z</dcterms:modified>
</cp:coreProperties>
</file>