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CEBBAA" w14:textId="77777777" w:rsidR="0009003C" w:rsidRDefault="006C574F" w:rsidP="00F25475">
      <w:pPr>
        <w:contextualSpacing/>
      </w:pPr>
      <w:r>
        <w:rPr>
          <w:noProof/>
          <w:lang w:val="en-IE" w:eastAsia="en-IE"/>
        </w:rPr>
        <mc:AlternateContent>
          <mc:Choice Requires="wps">
            <w:drawing>
              <wp:anchor distT="0" distB="0" distL="114300" distR="114300" simplePos="0" relativeHeight="251657728" behindDoc="0" locked="0" layoutInCell="1" allowOverlap="1" wp14:anchorId="727B6428" wp14:editId="5FE9D2D7">
                <wp:simplePos x="0" y="0"/>
                <wp:positionH relativeFrom="column">
                  <wp:posOffset>866775</wp:posOffset>
                </wp:positionH>
                <wp:positionV relativeFrom="paragraph">
                  <wp:posOffset>7426325</wp:posOffset>
                </wp:positionV>
                <wp:extent cx="5815965" cy="2515870"/>
                <wp:effectExtent l="0" t="0" r="13335" b="17780"/>
                <wp:wrapThrough wrapText="bothSides">
                  <wp:wrapPolygon edited="0">
                    <wp:start x="0" y="0"/>
                    <wp:lineTo x="0" y="21589"/>
                    <wp:lineTo x="21579" y="21589"/>
                    <wp:lineTo x="21579"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5965" cy="2515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431DF5" w14:textId="4B0F3143" w:rsidR="00F64BBE" w:rsidRPr="0039002C" w:rsidRDefault="00CA47C9" w:rsidP="0039002C">
                            <w:pPr>
                              <w:rPr>
                                <w:b/>
                                <w:sz w:val="60"/>
                                <w:szCs w:val="60"/>
                              </w:rPr>
                            </w:pPr>
                            <w:r>
                              <w:rPr>
                                <w:b/>
                                <w:sz w:val="60"/>
                                <w:szCs w:val="60"/>
                              </w:rPr>
                              <w:t xml:space="preserve">Personal </w:t>
                            </w:r>
                            <w:r w:rsidR="001234EA">
                              <w:rPr>
                                <w:b/>
                                <w:sz w:val="60"/>
                                <w:szCs w:val="60"/>
                              </w:rPr>
                              <w:t xml:space="preserve">Data </w:t>
                            </w:r>
                            <w:r w:rsidR="00170190">
                              <w:rPr>
                                <w:b/>
                                <w:sz w:val="60"/>
                                <w:szCs w:val="60"/>
                              </w:rPr>
                              <w:t xml:space="preserve">Security </w:t>
                            </w:r>
                            <w:r w:rsidR="00807D1D">
                              <w:rPr>
                                <w:b/>
                                <w:sz w:val="60"/>
                                <w:szCs w:val="60"/>
                              </w:rPr>
                              <w:t xml:space="preserve">Incident </w:t>
                            </w:r>
                            <w:r w:rsidR="00170190">
                              <w:rPr>
                                <w:b/>
                                <w:sz w:val="60"/>
                                <w:szCs w:val="60"/>
                              </w:rPr>
                              <w:t xml:space="preserve"> </w:t>
                            </w:r>
                            <w:r>
                              <w:rPr>
                                <w:b/>
                                <w:sz w:val="60"/>
                                <w:szCs w:val="60"/>
                              </w:rPr>
                              <w:t xml:space="preserve">Management </w:t>
                            </w:r>
                            <w:r w:rsidR="00170190">
                              <w:rPr>
                                <w:b/>
                                <w:sz w:val="60"/>
                                <w:szCs w:val="60"/>
                              </w:rPr>
                              <w:t>Procedure</w:t>
                            </w:r>
                          </w:p>
                          <w:p w14:paraId="6CE0F9D9" w14:textId="77777777" w:rsidR="00F64BBE" w:rsidRPr="007C14CB" w:rsidRDefault="00F64BBE" w:rsidP="00B33A56"/>
                          <w:p w14:paraId="0DDDDC5E" w14:textId="44DA9D14" w:rsidR="00F64BBE" w:rsidRDefault="00F64BBE" w:rsidP="00B33A56">
                            <w:r w:rsidRPr="0039002C">
                              <w:rPr>
                                <w:b/>
                              </w:rPr>
                              <w:t>Author</w:t>
                            </w:r>
                            <w:r w:rsidR="00970D1F">
                              <w:rPr>
                                <w:b/>
                              </w:rPr>
                              <w:t xml:space="preserve"> / </w:t>
                            </w:r>
                            <w:r w:rsidRPr="0039002C">
                              <w:rPr>
                                <w:b/>
                              </w:rPr>
                              <w:t>Policy Owner:</w:t>
                            </w:r>
                            <w:r w:rsidR="00477FC2">
                              <w:tab/>
                            </w:r>
                            <w:r w:rsidR="00143FE4">
                              <w:tab/>
                            </w:r>
                            <w:r w:rsidR="001234EA">
                              <w:t>Data Protection Office</w:t>
                            </w:r>
                          </w:p>
                          <w:p w14:paraId="135BB03B" w14:textId="653A6674" w:rsidR="00F64BBE" w:rsidRPr="00066C84" w:rsidRDefault="00F64BBE" w:rsidP="00B33A56">
                            <w:r w:rsidRPr="00F856B3">
                              <w:rPr>
                                <w:b/>
                              </w:rPr>
                              <w:t>Creation Date:</w:t>
                            </w:r>
                            <w:r w:rsidR="00143FE4">
                              <w:tab/>
                            </w:r>
                            <w:r>
                              <w:tab/>
                            </w:r>
                            <w:r>
                              <w:tab/>
                            </w:r>
                            <w:r w:rsidR="001234EA">
                              <w:t>7</w:t>
                            </w:r>
                            <w:r w:rsidR="001234EA" w:rsidRPr="001234EA">
                              <w:rPr>
                                <w:vertAlign w:val="superscript"/>
                              </w:rPr>
                              <w:t>th</w:t>
                            </w:r>
                            <w:r w:rsidR="001234EA">
                              <w:t xml:space="preserve"> </w:t>
                            </w:r>
                            <w:r w:rsidR="00170190">
                              <w:t xml:space="preserve">March </w:t>
                            </w:r>
                            <w:r w:rsidR="00143FE4">
                              <w:t>2018</w:t>
                            </w:r>
                          </w:p>
                          <w:p w14:paraId="3F84961C" w14:textId="51F8B742" w:rsidR="00F64BBE" w:rsidRPr="00066C84" w:rsidRDefault="00F64BBE" w:rsidP="00B33A56">
                            <w:r w:rsidRPr="00F856B3">
                              <w:rPr>
                                <w:b/>
                              </w:rPr>
                              <w:t>Review Date:</w:t>
                            </w:r>
                            <w:r w:rsidR="00143FE4">
                              <w:tab/>
                            </w:r>
                            <w:r>
                              <w:tab/>
                            </w:r>
                            <w:r>
                              <w:tab/>
                            </w:r>
                            <w:r w:rsidR="00EC20C5">
                              <w:t>9</w:t>
                            </w:r>
                            <w:r w:rsidR="009813E2" w:rsidRPr="009813E2">
                              <w:rPr>
                                <w:vertAlign w:val="superscript"/>
                              </w:rPr>
                              <w:t>th</w:t>
                            </w:r>
                            <w:r w:rsidR="009813E2">
                              <w:t xml:space="preserve"> </w:t>
                            </w:r>
                            <w:r w:rsidR="00EC20C5">
                              <w:t>May</w:t>
                            </w:r>
                            <w:r w:rsidR="009813E2">
                              <w:t xml:space="preserve"> 202</w:t>
                            </w:r>
                            <w:r w:rsidR="00EC20C5">
                              <w:t>3</w:t>
                            </w:r>
                          </w:p>
                          <w:p w14:paraId="5C7F7F5F" w14:textId="14F6C88C" w:rsidR="00F64BBE" w:rsidRDefault="00F64BBE" w:rsidP="00B33A56">
                            <w:r w:rsidRPr="00F856B3">
                              <w:rPr>
                                <w:b/>
                              </w:rPr>
                              <w:t>Version:</w:t>
                            </w:r>
                            <w:r w:rsidR="00991D58">
                              <w:t xml:space="preserve"> </w:t>
                            </w:r>
                            <w:r w:rsidR="00991D58">
                              <w:tab/>
                            </w:r>
                            <w:r w:rsidR="00991D58">
                              <w:tab/>
                            </w:r>
                            <w:r w:rsidR="00143FE4">
                              <w:tab/>
                            </w:r>
                            <w:r w:rsidR="009813E2">
                              <w:t>9</w:t>
                            </w:r>
                            <w:r w:rsidR="009813E2" w:rsidRPr="009813E2">
                              <w:rPr>
                                <w:vertAlign w:val="superscript"/>
                              </w:rPr>
                              <w:t>th</w:t>
                            </w:r>
                            <w:r w:rsidR="009813E2">
                              <w:t xml:space="preserve"> </w:t>
                            </w:r>
                            <w:r w:rsidR="00EC20C5">
                              <w:t>May</w:t>
                            </w:r>
                            <w:r w:rsidR="009813E2">
                              <w:t xml:space="preserve"> 20</w:t>
                            </w:r>
                            <w:r w:rsidR="00EC20C5">
                              <w:t>23</w:t>
                            </w:r>
                          </w:p>
                          <w:p w14:paraId="22463921" w14:textId="7A5B2D85" w:rsidR="00F64BBE" w:rsidRDefault="00F64BBE" w:rsidP="0039002C">
                            <w:pPr>
                              <w:ind w:left="2160" w:hanging="2160"/>
                            </w:pPr>
                            <w:r w:rsidRPr="00F856B3">
                              <w:rPr>
                                <w:b/>
                              </w:rPr>
                              <w:t>Scope:</w:t>
                            </w:r>
                            <w:r>
                              <w:t xml:space="preserve"> </w:t>
                            </w:r>
                            <w:r>
                              <w:tab/>
                            </w:r>
                            <w:r w:rsidR="00143FE4">
                              <w:tab/>
                            </w:r>
                            <w:r>
                              <w:t xml:space="preserve">This policy applies to </w:t>
                            </w:r>
                            <w:r w:rsidR="00991D58">
                              <w:t>a</w:t>
                            </w:r>
                            <w:r w:rsidR="00170190">
                              <w:t xml:space="preserve">ll staff and </w:t>
                            </w:r>
                            <w:r w:rsidR="00627E91">
                              <w:t xml:space="preserve">students </w:t>
                            </w:r>
                            <w:r w:rsidR="00170190">
                              <w:t xml:space="preserve">of </w:t>
                            </w:r>
                          </w:p>
                          <w:p w14:paraId="416406E8" w14:textId="47BF685E" w:rsidR="00627E91" w:rsidRPr="00627E91" w:rsidRDefault="00627E91" w:rsidP="0039002C">
                            <w:pPr>
                              <w:ind w:left="2160" w:hanging="2160"/>
                            </w:pPr>
                            <w:r>
                              <w:rPr>
                                <w:b/>
                              </w:rPr>
                              <w:tab/>
                            </w:r>
                            <w:r>
                              <w:rPr>
                                <w:b/>
                              </w:rPr>
                              <w:tab/>
                            </w:r>
                            <w:r>
                              <w:t>Maynooth</w:t>
                            </w:r>
                            <w:r w:rsidRPr="00627E91">
                              <w:t xml:space="preserve"> University</w:t>
                            </w:r>
                          </w:p>
                          <w:p w14:paraId="4BC7CDBA" w14:textId="1365777E" w:rsidR="00627E91" w:rsidRDefault="00F64BBE" w:rsidP="00627E91">
                            <w:pPr>
                              <w:pStyle w:val="NoSpacing"/>
                            </w:pPr>
                            <w:r w:rsidRPr="00F856B3">
                              <w:rPr>
                                <w:b/>
                              </w:rPr>
                              <w:t>Related Policies:</w:t>
                            </w:r>
                            <w:r>
                              <w:tab/>
                            </w:r>
                            <w:r w:rsidR="00143FE4">
                              <w:tab/>
                            </w:r>
                            <w:r w:rsidR="00627E91">
                              <w:t>Student Data Privacy</w:t>
                            </w:r>
                            <w:r w:rsidR="00CA47C9">
                              <w:t xml:space="preserve"> Notice</w:t>
                            </w:r>
                          </w:p>
                          <w:p w14:paraId="23804631" w14:textId="142DF63F" w:rsidR="00627E91" w:rsidRDefault="00627E91" w:rsidP="00627E91">
                            <w:pPr>
                              <w:pStyle w:val="NoSpacing"/>
                            </w:pPr>
                            <w:r>
                              <w:tab/>
                            </w:r>
                            <w:r>
                              <w:tab/>
                            </w:r>
                            <w:r>
                              <w:tab/>
                            </w:r>
                            <w:r>
                              <w:tab/>
                            </w:r>
                            <w:r w:rsidR="00CA47C9">
                              <w:t>Staff Data Privacy Notice</w:t>
                            </w:r>
                          </w:p>
                          <w:p w14:paraId="041EB638" w14:textId="16947447" w:rsidR="00627E91" w:rsidRPr="00066C84" w:rsidRDefault="00627E91" w:rsidP="00CA47C9">
                            <w:pPr>
                              <w:pStyle w:val="NoSpacing"/>
                            </w:pPr>
                            <w:r>
                              <w:tab/>
                            </w:r>
                            <w:r>
                              <w:tab/>
                            </w:r>
                            <w:r>
                              <w:tab/>
                            </w:r>
                            <w:r>
                              <w:tab/>
                            </w:r>
                            <w:r w:rsidR="00CA47C9">
                              <w:t>Data Protection Policy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7B6428" id="_x0000_t202" coordsize="21600,21600" o:spt="202" path="m,l,21600r21600,l21600,xe">
                <v:stroke joinstyle="miter"/>
                <v:path gradientshapeok="t" o:connecttype="rect"/>
              </v:shapetype>
              <v:shape id="Text Box 1" o:spid="_x0000_s1026" type="#_x0000_t202" style="position:absolute;left:0;text-align:left;margin-left:68.25pt;margin-top:584.75pt;width:457.95pt;height:198.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" filled="f" stroked="f">
                <v:textbox inset="0,0,0,0">
                  <w:txbxContent>
                    <w:p w14:paraId="1F431DF5" w14:textId="4B0F3143" w:rsidR="00F64BBE" w:rsidRPr="0039002C" w:rsidRDefault="00CA47C9" w:rsidP="0039002C">
                      <w:pPr>
                        <w:rPr>
                          <w:b/>
                          <w:sz w:val="60"/>
                          <w:szCs w:val="60"/>
                        </w:rPr>
                      </w:pPr>
                      <w:r>
                        <w:rPr>
                          <w:b/>
                          <w:sz w:val="60"/>
                          <w:szCs w:val="60"/>
                        </w:rPr>
                        <w:t xml:space="preserve">Personal </w:t>
                      </w:r>
                      <w:r w:rsidR="001234EA">
                        <w:rPr>
                          <w:b/>
                          <w:sz w:val="60"/>
                          <w:szCs w:val="60"/>
                        </w:rPr>
                        <w:t xml:space="preserve">Data </w:t>
                      </w:r>
                      <w:r w:rsidR="00170190">
                        <w:rPr>
                          <w:b/>
                          <w:sz w:val="60"/>
                          <w:szCs w:val="60"/>
                        </w:rPr>
                        <w:t xml:space="preserve">Security </w:t>
                      </w:r>
                      <w:r w:rsidR="00807D1D">
                        <w:rPr>
                          <w:b/>
                          <w:sz w:val="60"/>
                          <w:szCs w:val="60"/>
                        </w:rPr>
                        <w:t xml:space="preserve">Incident </w:t>
                      </w:r>
                      <w:r w:rsidR="00170190">
                        <w:rPr>
                          <w:b/>
                          <w:sz w:val="60"/>
                          <w:szCs w:val="60"/>
                        </w:rPr>
                        <w:t xml:space="preserve"> </w:t>
                      </w:r>
                      <w:r>
                        <w:rPr>
                          <w:b/>
                          <w:sz w:val="60"/>
                          <w:szCs w:val="60"/>
                        </w:rPr>
                        <w:t xml:space="preserve">Management </w:t>
                      </w:r>
                      <w:r w:rsidR="00170190">
                        <w:rPr>
                          <w:b/>
                          <w:sz w:val="60"/>
                          <w:szCs w:val="60"/>
                        </w:rPr>
                        <w:t>Procedure</w:t>
                      </w:r>
                    </w:p>
                    <w:p w14:paraId="6CE0F9D9" w14:textId="77777777" w:rsidR="00F64BBE" w:rsidRPr="007C14CB" w:rsidRDefault="00F64BBE" w:rsidP="00B33A56"/>
                    <w:p w14:paraId="0DDDDC5E" w14:textId="44DA9D14" w:rsidR="00F64BBE" w:rsidRDefault="00F64BBE" w:rsidP="00B33A56">
                      <w:r w:rsidRPr="0039002C">
                        <w:rPr>
                          <w:b/>
                        </w:rPr>
                        <w:t>Author</w:t>
                      </w:r>
                      <w:r w:rsidR="00970D1F">
                        <w:rPr>
                          <w:b/>
                        </w:rPr>
                        <w:t xml:space="preserve"> / </w:t>
                      </w:r>
                      <w:r w:rsidRPr="0039002C">
                        <w:rPr>
                          <w:b/>
                        </w:rPr>
                        <w:t>Policy Owner:</w:t>
                      </w:r>
                      <w:r w:rsidR="00477FC2">
                        <w:tab/>
                      </w:r>
                      <w:r w:rsidR="00143FE4">
                        <w:tab/>
                      </w:r>
                      <w:r w:rsidR="001234EA">
                        <w:t>Data Protection Office</w:t>
                      </w:r>
                    </w:p>
                    <w:p w14:paraId="135BB03B" w14:textId="653A6674" w:rsidR="00F64BBE" w:rsidRPr="00066C84" w:rsidRDefault="00F64BBE" w:rsidP="00B33A56">
                      <w:r w:rsidRPr="00F856B3">
                        <w:rPr>
                          <w:b/>
                        </w:rPr>
                        <w:t>Creation Date:</w:t>
                      </w:r>
                      <w:r w:rsidR="00143FE4">
                        <w:tab/>
                      </w:r>
                      <w:r>
                        <w:tab/>
                      </w:r>
                      <w:r>
                        <w:tab/>
                      </w:r>
                      <w:r w:rsidR="001234EA">
                        <w:t>7</w:t>
                      </w:r>
                      <w:r w:rsidR="001234EA" w:rsidRPr="001234EA">
                        <w:rPr>
                          <w:vertAlign w:val="superscript"/>
                        </w:rPr>
                        <w:t>th</w:t>
                      </w:r>
                      <w:r w:rsidR="001234EA">
                        <w:t xml:space="preserve"> </w:t>
                      </w:r>
                      <w:r w:rsidR="00170190">
                        <w:t xml:space="preserve">March </w:t>
                      </w:r>
                      <w:r w:rsidR="00143FE4">
                        <w:t>2018</w:t>
                      </w:r>
                    </w:p>
                    <w:p w14:paraId="3F84961C" w14:textId="51F8B742" w:rsidR="00F64BBE" w:rsidRPr="00066C84" w:rsidRDefault="00F64BBE" w:rsidP="00B33A56">
                      <w:r w:rsidRPr="00F856B3">
                        <w:rPr>
                          <w:b/>
                        </w:rPr>
                        <w:t>Review Date:</w:t>
                      </w:r>
                      <w:r w:rsidR="00143FE4">
                        <w:tab/>
                      </w:r>
                      <w:r>
                        <w:tab/>
                      </w:r>
                      <w:r>
                        <w:tab/>
                      </w:r>
                      <w:r w:rsidR="00EC20C5">
                        <w:t>9</w:t>
                      </w:r>
                      <w:r w:rsidR="009813E2" w:rsidRPr="009813E2">
                        <w:rPr>
                          <w:vertAlign w:val="superscript"/>
                        </w:rPr>
                        <w:t>th</w:t>
                      </w:r>
                      <w:r w:rsidR="009813E2">
                        <w:t xml:space="preserve"> </w:t>
                      </w:r>
                      <w:r w:rsidR="00EC20C5">
                        <w:t>May</w:t>
                      </w:r>
                      <w:r w:rsidR="009813E2">
                        <w:t xml:space="preserve"> 202</w:t>
                      </w:r>
                      <w:r w:rsidR="00EC20C5">
                        <w:t>3</w:t>
                      </w:r>
                    </w:p>
                    <w:p w14:paraId="5C7F7F5F" w14:textId="14F6C88C" w:rsidR="00F64BBE" w:rsidRDefault="00F64BBE" w:rsidP="00B33A56">
                      <w:r w:rsidRPr="00F856B3">
                        <w:rPr>
                          <w:b/>
                        </w:rPr>
                        <w:t>Version:</w:t>
                      </w:r>
                      <w:r w:rsidR="00991D58">
                        <w:t xml:space="preserve"> </w:t>
                      </w:r>
                      <w:r w:rsidR="00991D58">
                        <w:tab/>
                      </w:r>
                      <w:r w:rsidR="00991D58">
                        <w:tab/>
                      </w:r>
                      <w:r w:rsidR="00143FE4">
                        <w:tab/>
                      </w:r>
                      <w:r w:rsidR="009813E2">
                        <w:t>9</w:t>
                      </w:r>
                      <w:r w:rsidR="009813E2" w:rsidRPr="009813E2">
                        <w:rPr>
                          <w:vertAlign w:val="superscript"/>
                        </w:rPr>
                        <w:t>th</w:t>
                      </w:r>
                      <w:r w:rsidR="009813E2">
                        <w:t xml:space="preserve"> </w:t>
                      </w:r>
                      <w:r w:rsidR="00EC20C5">
                        <w:t>May</w:t>
                      </w:r>
                      <w:r w:rsidR="009813E2">
                        <w:t xml:space="preserve"> 20</w:t>
                      </w:r>
                      <w:r w:rsidR="00EC20C5">
                        <w:t>23</w:t>
                      </w:r>
                    </w:p>
                    <w:p w14:paraId="22463921" w14:textId="7A5B2D85" w:rsidR="00F64BBE" w:rsidRDefault="00F64BBE" w:rsidP="0039002C">
                      <w:pPr>
                        <w:ind w:left="2160" w:hanging="2160"/>
                      </w:pPr>
                      <w:r w:rsidRPr="00F856B3">
                        <w:rPr>
                          <w:b/>
                        </w:rPr>
                        <w:t>Scope:</w:t>
                      </w:r>
                      <w:r>
                        <w:t xml:space="preserve"> </w:t>
                      </w:r>
                      <w:r>
                        <w:tab/>
                      </w:r>
                      <w:r w:rsidR="00143FE4">
                        <w:tab/>
                      </w:r>
                      <w:r>
                        <w:t xml:space="preserve">This policy applies to </w:t>
                      </w:r>
                      <w:r w:rsidR="00991D58">
                        <w:t>a</w:t>
                      </w:r>
                      <w:r w:rsidR="00170190">
                        <w:t xml:space="preserve">ll staff and </w:t>
                      </w:r>
                      <w:r w:rsidR="00627E91">
                        <w:t xml:space="preserve">students </w:t>
                      </w:r>
                      <w:r w:rsidR="00170190">
                        <w:t xml:space="preserve">of </w:t>
                      </w:r>
                    </w:p>
                    <w:p w14:paraId="416406E8" w14:textId="47BF685E" w:rsidR="00627E91" w:rsidRPr="00627E91" w:rsidRDefault="00627E91" w:rsidP="0039002C">
                      <w:pPr>
                        <w:ind w:left="2160" w:hanging="2160"/>
                      </w:pPr>
                      <w:r>
                        <w:rPr>
                          <w:b/>
                        </w:rPr>
                        <w:tab/>
                      </w:r>
                      <w:r>
                        <w:rPr>
                          <w:b/>
                        </w:rPr>
                        <w:tab/>
                      </w:r>
                      <w:r>
                        <w:t>Maynooth</w:t>
                      </w:r>
                      <w:r w:rsidRPr="00627E91">
                        <w:t xml:space="preserve"> University</w:t>
                      </w:r>
                    </w:p>
                    <w:p w14:paraId="4BC7CDBA" w14:textId="1365777E" w:rsidR="00627E91" w:rsidRDefault="00F64BBE" w:rsidP="00627E91">
                      <w:pPr>
                        <w:pStyle w:val="NoSpacing"/>
                      </w:pPr>
                      <w:r w:rsidRPr="00F856B3">
                        <w:rPr>
                          <w:b/>
                        </w:rPr>
                        <w:t>Related Policies:</w:t>
                      </w:r>
                      <w:r>
                        <w:tab/>
                      </w:r>
                      <w:r w:rsidR="00143FE4">
                        <w:tab/>
                      </w:r>
                      <w:r w:rsidR="00627E91">
                        <w:t>Student Data Privacy</w:t>
                      </w:r>
                      <w:r w:rsidR="00CA47C9">
                        <w:t xml:space="preserve"> Notice</w:t>
                      </w:r>
                    </w:p>
                    <w:p w14:paraId="23804631" w14:textId="142DF63F" w:rsidR="00627E91" w:rsidRDefault="00627E91" w:rsidP="00627E91">
                      <w:pPr>
                        <w:pStyle w:val="NoSpacing"/>
                      </w:pPr>
                      <w:r>
                        <w:tab/>
                      </w:r>
                      <w:r>
                        <w:tab/>
                      </w:r>
                      <w:r>
                        <w:tab/>
                      </w:r>
                      <w:r>
                        <w:tab/>
                      </w:r>
                      <w:r w:rsidR="00CA47C9">
                        <w:t>Staff Data Privacy Notice</w:t>
                      </w:r>
                    </w:p>
                    <w:p w14:paraId="041EB638" w14:textId="16947447" w:rsidR="00627E91" w:rsidRPr="00066C84" w:rsidRDefault="00627E91" w:rsidP="00CA47C9">
                      <w:pPr>
                        <w:pStyle w:val="NoSpacing"/>
                      </w:pPr>
                      <w:r>
                        <w:tab/>
                      </w:r>
                      <w:r>
                        <w:tab/>
                      </w:r>
                      <w:r>
                        <w:tab/>
                      </w:r>
                      <w:r>
                        <w:tab/>
                      </w:r>
                      <w:r w:rsidR="00CA47C9">
                        <w:t>Data Protection Policy</w:t>
                      </w:r>
                    </w:p>
                  </w:txbxContent>
                </v:textbox>
                <w10:wrap type="through"/>
              </v:shape>
            </w:pict>
          </mc:Fallback>
        </mc:AlternateContent>
      </w:r>
      <w:r>
        <w:rPr>
          <w:noProof/>
          <w:lang w:val="en-IE" w:eastAsia="en-IE"/>
        </w:rPr>
        <mc:AlternateContent>
          <mc:Choice Requires="wps">
            <w:drawing>
              <wp:anchor distT="4294967293" distB="4294967293" distL="114300" distR="114300" simplePos="0" relativeHeight="251659776" behindDoc="0" locked="0" layoutInCell="1" allowOverlap="1" wp14:anchorId="565417D7" wp14:editId="73236C92">
                <wp:simplePos x="0" y="0"/>
                <wp:positionH relativeFrom="column">
                  <wp:posOffset>469900</wp:posOffset>
                </wp:positionH>
                <wp:positionV relativeFrom="paragraph">
                  <wp:posOffset>2174239</wp:posOffset>
                </wp:positionV>
                <wp:extent cx="14859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85900" cy="0"/>
                        </a:xfrm>
                        <a:prstGeom prst="line">
                          <a:avLst/>
                        </a:prstGeom>
                        <a:ln w="19050" cmpd="sng"/>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893619" id="Straight Connector 2" o:spid="_x0000_s1026" style="position:absolute;z-index:2516597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37pt,171.2pt" to="154pt,1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" strokecolor="black [3040]" strokeweight="1.5pt">
                <o:lock v:ext="edit" shapetype="f"/>
              </v:line>
            </w:pict>
          </mc:Fallback>
        </mc:AlternateContent>
      </w:r>
      <w:r>
        <w:rPr>
          <w:noProof/>
          <w:lang w:val="en-IE" w:eastAsia="en-IE"/>
        </w:rPr>
        <mc:AlternateContent>
          <mc:Choice Requires="wps">
            <w:drawing>
              <wp:anchor distT="0" distB="0" distL="114300" distR="114300" simplePos="0" relativeHeight="251658752" behindDoc="0" locked="0" layoutInCell="1" allowOverlap="1" wp14:anchorId="3109093D" wp14:editId="42B427BA">
                <wp:simplePos x="0" y="0"/>
                <wp:positionH relativeFrom="column">
                  <wp:posOffset>394335</wp:posOffset>
                </wp:positionH>
                <wp:positionV relativeFrom="paragraph">
                  <wp:posOffset>1488440</wp:posOffset>
                </wp:positionV>
                <wp:extent cx="1714500" cy="914400"/>
                <wp:effectExtent l="0" t="0" r="0" b="0"/>
                <wp:wrapThrough wrapText="bothSides">
                  <wp:wrapPolygon edited="0">
                    <wp:start x="0" y="0"/>
                    <wp:lineTo x="0" y="21150"/>
                    <wp:lineTo x="21360" y="21150"/>
                    <wp:lineTo x="21360" y="0"/>
                    <wp:lineTo x="0" y="0"/>
                  </wp:wrapPolygon>
                </wp:wrapThrough>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A3B9E6" w14:textId="77777777" w:rsidR="00F64BBE" w:rsidRPr="00FC4A40" w:rsidRDefault="00F64BBE" w:rsidP="00B33A56">
                            <w:r w:rsidRPr="00FC4A40">
                              <w:t>Maynooth University</w:t>
                            </w:r>
                          </w:p>
                          <w:p w14:paraId="6283DDFE" w14:textId="77777777" w:rsidR="00C7553E" w:rsidRDefault="00C7553E" w:rsidP="00B33A56">
                            <w:r>
                              <w:t>Data Protection Office</w:t>
                            </w:r>
                          </w:p>
                          <w:p w14:paraId="2C6421FA" w14:textId="77777777" w:rsidR="00F64BBE" w:rsidRPr="00C160E2" w:rsidRDefault="00F64BBE" w:rsidP="00B33A5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9093D" id="Text Box 20" o:spid="_x0000_s1027" type="#_x0000_t202" style="position:absolute;left:0;text-align:left;margin-left:31.05pt;margin-top:117.2pt;width:135pt;height:1in;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" filled="f" stroked="f">
                <v:textbox inset="0,0,0,0">
                  <w:txbxContent>
                    <w:p w14:paraId="51A3B9E6" w14:textId="77777777" w:rsidR="00F64BBE" w:rsidRPr="00FC4A40" w:rsidRDefault="00F64BBE" w:rsidP="00B33A56">
                      <w:r w:rsidRPr="00FC4A40">
                        <w:t>Maynooth University</w:t>
                      </w:r>
                    </w:p>
                    <w:p w14:paraId="6283DDFE" w14:textId="77777777" w:rsidR="00C7553E" w:rsidRDefault="00C7553E" w:rsidP="00B33A56">
                      <w:r>
                        <w:t>Data Protection Office</w:t>
                      </w:r>
                    </w:p>
                    <w:p w14:paraId="2C6421FA" w14:textId="77777777" w:rsidR="00F64BBE" w:rsidRPr="00C160E2" w:rsidRDefault="00F64BBE" w:rsidP="00B33A56"/>
                  </w:txbxContent>
                </v:textbox>
                <w10:wrap type="through"/>
              </v:shape>
            </w:pict>
          </mc:Fallback>
        </mc:AlternateContent>
      </w:r>
      <w:r w:rsidR="00C73023">
        <w:rPr>
          <w:noProof/>
          <w:lang w:val="en-IE" w:eastAsia="en-IE"/>
        </w:rPr>
        <w:drawing>
          <wp:inline distT="0" distB="0" distL="0" distR="0" wp14:anchorId="1464D7C0" wp14:editId="7BB597AB">
            <wp:extent cx="7553960" cy="1068451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ynooth University_Report Doc_Front Cover_White.jpg"/>
                    <pic:cNvPicPr/>
                  </pic:nvPicPr>
                  <pic:blipFill>
                    <a:blip r:embed="rId8">
                      <a:extLst>
                        <a:ext uri="{28A0092B-C50C-407E-A947-70E740481C1C}">
                          <a14:useLocalDpi xmlns:a14="http://schemas.microsoft.com/office/drawing/2010/main" val="0"/>
                        </a:ext>
                      </a:extLst>
                    </a:blip>
                    <a:stretch>
                      <a:fillRect/>
                    </a:stretch>
                  </pic:blipFill>
                  <pic:spPr>
                    <a:xfrm>
                      <a:off x="0" y="0"/>
                      <a:ext cx="7553960" cy="10684510"/>
                    </a:xfrm>
                    <a:prstGeom prst="rect">
                      <a:avLst/>
                    </a:prstGeom>
                  </pic:spPr>
                </pic:pic>
              </a:graphicData>
            </a:graphic>
          </wp:inline>
        </w:drawing>
      </w:r>
    </w:p>
    <w:p w14:paraId="7C021ACE" w14:textId="77777777" w:rsidR="00066A2C" w:rsidRDefault="00066A2C" w:rsidP="00F25475">
      <w:pPr>
        <w:contextualSpacing/>
        <w:sectPr w:rsidR="00066A2C" w:rsidSect="00D55384">
          <w:headerReference w:type="default" r:id="rId9"/>
          <w:footerReference w:type="even" r:id="rId10"/>
          <w:footerReference w:type="first" r:id="rId11"/>
          <w:type w:val="continuous"/>
          <w:pgSz w:w="11900" w:h="16840"/>
          <w:pgMar w:top="0" w:right="0" w:bottom="14" w:left="0" w:header="0" w:footer="0" w:gutter="0"/>
          <w:cols w:space="720"/>
        </w:sectPr>
      </w:pPr>
    </w:p>
    <w:p w14:paraId="77CB5DEC" w14:textId="77777777" w:rsidR="00ED048B" w:rsidRPr="00783F02" w:rsidRDefault="00ED048B" w:rsidP="00F25475">
      <w:pPr>
        <w:pStyle w:val="Heading1"/>
        <w:contextualSpacing/>
      </w:pPr>
      <w:bookmarkStart w:id="0" w:name="_Toc437954655"/>
      <w:bookmarkStart w:id="1" w:name="_Toc437955480"/>
      <w:bookmarkStart w:id="2" w:name="_Toc437961455"/>
      <w:bookmarkStart w:id="3" w:name="_Toc442086352"/>
      <w:bookmarkStart w:id="4" w:name="_Toc442087119"/>
      <w:bookmarkStart w:id="5" w:name="_Toc442092983"/>
      <w:bookmarkStart w:id="6" w:name="_Toc442093167"/>
      <w:bookmarkStart w:id="7" w:name="_Toc442093305"/>
      <w:bookmarkStart w:id="8" w:name="_Toc442094720"/>
      <w:bookmarkStart w:id="9" w:name="_Toc442099900"/>
      <w:bookmarkStart w:id="10" w:name="_Toc442103229"/>
      <w:bookmarkStart w:id="11" w:name="_Toc504485039"/>
      <w:bookmarkStart w:id="12" w:name="_Toc505771250"/>
      <w:bookmarkStart w:id="13" w:name="_Toc505771541"/>
      <w:bookmarkStart w:id="14" w:name="_Toc134528576"/>
      <w:r w:rsidRPr="00783F02">
        <w:lastRenderedPageBreak/>
        <w:t>Revision History</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4FDF2823" w14:textId="77777777" w:rsidR="00ED048B" w:rsidRPr="00ED048B" w:rsidRDefault="00ED048B" w:rsidP="00F25475">
      <w:pPr>
        <w:contextualSpacing/>
      </w:pPr>
    </w:p>
    <w:tbl>
      <w:tblPr>
        <w:tblW w:w="5000" w:type="pct"/>
        <w:tblBorders>
          <w:top w:val="single" w:sz="6" w:space="0" w:color="auto"/>
          <w:left w:val="single" w:sz="6" w:space="0" w:color="auto"/>
          <w:bottom w:val="single" w:sz="6" w:space="0" w:color="auto"/>
          <w:right w:val="single" w:sz="6" w:space="0" w:color="auto"/>
          <w:insideV w:val="single" w:sz="6" w:space="0" w:color="auto"/>
        </w:tblBorders>
        <w:tblCellMar>
          <w:left w:w="28" w:type="dxa"/>
          <w:right w:w="28" w:type="dxa"/>
        </w:tblCellMar>
        <w:tblLook w:val="0000" w:firstRow="0" w:lastRow="0" w:firstColumn="0" w:lastColumn="0" w:noHBand="0" w:noVBand="0"/>
      </w:tblPr>
      <w:tblGrid>
        <w:gridCol w:w="4392"/>
        <w:gridCol w:w="4612"/>
      </w:tblGrid>
      <w:tr w:rsidR="00ED048B" w:rsidRPr="0042260D" w14:paraId="36CFEB6C" w14:textId="77777777" w:rsidTr="006F3037">
        <w:tc>
          <w:tcPr>
            <w:tcW w:w="2439" w:type="pct"/>
          </w:tcPr>
          <w:p w14:paraId="3F1394DE" w14:textId="1C1CF804" w:rsidR="00ED048B" w:rsidRPr="0042260D" w:rsidRDefault="00ED048B" w:rsidP="00F25475">
            <w:pPr>
              <w:contextualSpacing/>
              <w:rPr>
                <w:lang w:val="en-IE"/>
              </w:rPr>
            </w:pPr>
            <w:bookmarkStart w:id="15" w:name="TDateOfThisRevision"/>
            <w:r w:rsidRPr="0042260D">
              <w:rPr>
                <w:lang w:val="en-IE"/>
              </w:rPr>
              <w:t>Date of this revision</w:t>
            </w:r>
            <w:bookmarkEnd w:id="15"/>
            <w:r w:rsidRPr="0042260D">
              <w:rPr>
                <w:lang w:val="en-IE"/>
              </w:rPr>
              <w:t xml:space="preserve">: </w:t>
            </w:r>
            <w:r w:rsidR="009813E2">
              <w:rPr>
                <w:lang w:val="en-IE"/>
              </w:rPr>
              <w:t>9</w:t>
            </w:r>
            <w:r w:rsidR="009813E2" w:rsidRPr="009813E2">
              <w:rPr>
                <w:vertAlign w:val="superscript"/>
                <w:lang w:val="en-IE"/>
              </w:rPr>
              <w:t>th</w:t>
            </w:r>
            <w:r w:rsidR="009813E2">
              <w:rPr>
                <w:lang w:val="en-IE"/>
              </w:rPr>
              <w:t xml:space="preserve"> </w:t>
            </w:r>
            <w:r w:rsidR="00EC20C5">
              <w:rPr>
                <w:lang w:val="en-IE"/>
              </w:rPr>
              <w:t>May</w:t>
            </w:r>
            <w:r w:rsidR="009813E2">
              <w:rPr>
                <w:lang w:val="en-IE"/>
              </w:rPr>
              <w:t xml:space="preserve"> 20</w:t>
            </w:r>
            <w:r w:rsidR="00EC20C5">
              <w:rPr>
                <w:lang w:val="en-IE"/>
              </w:rPr>
              <w:t>23</w:t>
            </w:r>
          </w:p>
        </w:tc>
        <w:tc>
          <w:tcPr>
            <w:tcW w:w="2561" w:type="pct"/>
          </w:tcPr>
          <w:p w14:paraId="6D42CD6E" w14:textId="6296F83D" w:rsidR="00ED048B" w:rsidRPr="0042260D" w:rsidRDefault="00ED048B" w:rsidP="00F25475">
            <w:pPr>
              <w:contextualSpacing/>
              <w:rPr>
                <w:lang w:val="en-IE"/>
              </w:rPr>
            </w:pPr>
            <w:bookmarkStart w:id="16" w:name="TDateOfNextRevision"/>
            <w:r w:rsidRPr="0042260D">
              <w:rPr>
                <w:lang w:val="en-IE"/>
              </w:rPr>
              <w:t xml:space="preserve">Date of next </w:t>
            </w:r>
            <w:bookmarkEnd w:id="16"/>
            <w:r w:rsidRPr="0042260D">
              <w:rPr>
                <w:lang w:val="en-IE"/>
              </w:rPr>
              <w:t>review:</w:t>
            </w:r>
            <w:r w:rsidR="00B5606A">
              <w:rPr>
                <w:lang w:val="en-IE"/>
              </w:rPr>
              <w:t xml:space="preserve"> </w:t>
            </w:r>
            <w:r w:rsidR="003C4E84">
              <w:rPr>
                <w:lang w:val="en-IE"/>
              </w:rPr>
              <w:t>6</w:t>
            </w:r>
            <w:r w:rsidR="009813E2" w:rsidRPr="009813E2">
              <w:rPr>
                <w:vertAlign w:val="superscript"/>
                <w:lang w:val="en-IE"/>
              </w:rPr>
              <w:t>th</w:t>
            </w:r>
            <w:r w:rsidR="009813E2">
              <w:rPr>
                <w:lang w:val="en-IE"/>
              </w:rPr>
              <w:t xml:space="preserve"> </w:t>
            </w:r>
            <w:r w:rsidR="003C4E84">
              <w:rPr>
                <w:lang w:val="en-IE"/>
              </w:rPr>
              <w:t>May</w:t>
            </w:r>
            <w:r w:rsidR="009813E2">
              <w:rPr>
                <w:lang w:val="en-IE"/>
              </w:rPr>
              <w:t xml:space="preserve"> 202</w:t>
            </w:r>
            <w:r w:rsidR="003C4E84">
              <w:rPr>
                <w:lang w:val="en-IE"/>
              </w:rPr>
              <w:t>5</w:t>
            </w:r>
          </w:p>
        </w:tc>
      </w:tr>
    </w:tbl>
    <w:p w14:paraId="0881D6D2" w14:textId="77777777" w:rsidR="003E03B4" w:rsidRDefault="003E03B4" w:rsidP="00F25475">
      <w:pPr>
        <w:contextualSpacing/>
      </w:pPr>
    </w:p>
    <w:p w14:paraId="39028F7D" w14:textId="77777777" w:rsidR="003E03B4" w:rsidRDefault="003E03B4" w:rsidP="00F25475">
      <w:pPr>
        <w:contextualSpacing/>
      </w:pPr>
    </w:p>
    <w:p w14:paraId="61876ED1" w14:textId="0BFE6202" w:rsidR="00ED048B" w:rsidRPr="00ED048B" w:rsidRDefault="00ED048B" w:rsidP="00F25475">
      <w:pPr>
        <w:contextualSpacing/>
      </w:pPr>
      <w:r>
        <w:br w:type="page"/>
      </w:r>
    </w:p>
    <w:p w14:paraId="20C94837" w14:textId="77777777" w:rsidR="00143FE4" w:rsidRDefault="00143FE4" w:rsidP="00F25475">
      <w:pPr>
        <w:contextualSpacing/>
      </w:pPr>
      <w:bookmarkStart w:id="17" w:name="_Toc437954656"/>
      <w:bookmarkStart w:id="18" w:name="_Toc437955481"/>
      <w:bookmarkStart w:id="19" w:name="_Toc437961456"/>
      <w:bookmarkStart w:id="20" w:name="_Toc442086353"/>
      <w:bookmarkStart w:id="21" w:name="_Toc442087120"/>
      <w:bookmarkStart w:id="22" w:name="_Toc442090723"/>
      <w:bookmarkStart w:id="23" w:name="_Toc442092984"/>
      <w:bookmarkStart w:id="24" w:name="_Toc442093168"/>
      <w:bookmarkStart w:id="25" w:name="_Toc442093306"/>
      <w:bookmarkStart w:id="26" w:name="_Toc442094721"/>
      <w:bookmarkStart w:id="27" w:name="_Toc442099901"/>
      <w:bookmarkStart w:id="28" w:name="_Toc442103230"/>
      <w:bookmarkStart w:id="29" w:name="_Toc504485040"/>
    </w:p>
    <w:p w14:paraId="23B326F0" w14:textId="77777777" w:rsidR="00066A2C" w:rsidRPr="00783F02" w:rsidRDefault="00ED048B" w:rsidP="00F25475">
      <w:pPr>
        <w:pStyle w:val="Heading1"/>
        <w:contextualSpacing/>
      </w:pPr>
      <w:bookmarkStart w:id="30" w:name="_Toc505771251"/>
      <w:bookmarkStart w:id="31" w:name="_Toc505771542"/>
      <w:bookmarkStart w:id="32" w:name="_Toc134528577"/>
      <w:r w:rsidRPr="00783F02">
        <w:t>Table of Contents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2AE984F4" w14:textId="77777777" w:rsidR="002E0017" w:rsidRPr="002E0017" w:rsidRDefault="002E0017" w:rsidP="00F25475">
      <w:pPr>
        <w:contextualSpacing/>
      </w:pPr>
    </w:p>
    <w:sdt>
      <w:sdtPr>
        <w:id w:val="1886289167"/>
        <w:docPartObj>
          <w:docPartGallery w:val="Table of Contents"/>
          <w:docPartUnique/>
        </w:docPartObj>
      </w:sdtPr>
      <w:sdtEndPr>
        <w:rPr>
          <w:noProof/>
        </w:rPr>
      </w:sdtEndPr>
      <w:sdtContent>
        <w:p w14:paraId="4C7ACAA8" w14:textId="55E4DB8E" w:rsidR="00E27B67" w:rsidRDefault="00705FA1">
          <w:pPr>
            <w:pStyle w:val="TOC1"/>
            <w:tabs>
              <w:tab w:val="right" w:leader="dot" w:pos="9010"/>
            </w:tabs>
            <w:rPr>
              <w:rFonts w:asciiTheme="minorHAnsi" w:hAnsiTheme="minorHAnsi" w:cstheme="minorBidi"/>
              <w:noProof/>
              <w:kern w:val="2"/>
              <w:sz w:val="22"/>
              <w:szCs w:val="22"/>
              <w:lang w:val="en-IE" w:eastAsia="en-IE"/>
              <w14:ligatures w14:val="standardContextual"/>
            </w:rPr>
          </w:pPr>
          <w:r>
            <w:fldChar w:fldCharType="begin"/>
          </w:r>
          <w:r w:rsidR="00AD2E1D">
            <w:instrText xml:space="preserve"> TOC \o "1-3" \h \z \u </w:instrText>
          </w:r>
          <w:r>
            <w:fldChar w:fldCharType="separate"/>
          </w:r>
          <w:hyperlink w:anchor="_Toc134528576" w:history="1">
            <w:r w:rsidR="00E27B67" w:rsidRPr="00F06797">
              <w:rPr>
                <w:rStyle w:val="Hyperlink"/>
                <w:noProof/>
              </w:rPr>
              <w:t>Revision History</w:t>
            </w:r>
            <w:r w:rsidR="00E27B67">
              <w:rPr>
                <w:noProof/>
                <w:webHidden/>
              </w:rPr>
              <w:tab/>
            </w:r>
            <w:r w:rsidR="00E27B67">
              <w:rPr>
                <w:noProof/>
                <w:webHidden/>
              </w:rPr>
              <w:fldChar w:fldCharType="begin"/>
            </w:r>
            <w:r w:rsidR="00E27B67">
              <w:rPr>
                <w:noProof/>
                <w:webHidden/>
              </w:rPr>
              <w:instrText xml:space="preserve"> PAGEREF _Toc134528576 \h </w:instrText>
            </w:r>
            <w:r w:rsidR="00E27B67">
              <w:rPr>
                <w:noProof/>
                <w:webHidden/>
              </w:rPr>
            </w:r>
            <w:r w:rsidR="00E27B67">
              <w:rPr>
                <w:noProof/>
                <w:webHidden/>
              </w:rPr>
              <w:fldChar w:fldCharType="separate"/>
            </w:r>
            <w:r w:rsidR="00E27B67">
              <w:rPr>
                <w:noProof/>
                <w:webHidden/>
              </w:rPr>
              <w:t>2</w:t>
            </w:r>
            <w:r w:rsidR="00E27B67">
              <w:rPr>
                <w:noProof/>
                <w:webHidden/>
              </w:rPr>
              <w:fldChar w:fldCharType="end"/>
            </w:r>
          </w:hyperlink>
        </w:p>
        <w:p w14:paraId="1DBD7396" w14:textId="5732A2B5" w:rsidR="00E27B67" w:rsidRDefault="00E27B67">
          <w:pPr>
            <w:pStyle w:val="TOC1"/>
            <w:tabs>
              <w:tab w:val="right" w:leader="dot" w:pos="9010"/>
            </w:tabs>
            <w:rPr>
              <w:rFonts w:asciiTheme="minorHAnsi" w:hAnsiTheme="minorHAnsi" w:cstheme="minorBidi"/>
              <w:noProof/>
              <w:kern w:val="2"/>
              <w:sz w:val="22"/>
              <w:szCs w:val="22"/>
              <w:lang w:val="en-IE" w:eastAsia="en-IE"/>
              <w14:ligatures w14:val="standardContextual"/>
            </w:rPr>
          </w:pPr>
          <w:hyperlink w:anchor="_Toc134528577" w:history="1">
            <w:r w:rsidRPr="00F06797">
              <w:rPr>
                <w:rStyle w:val="Hyperlink"/>
                <w:noProof/>
              </w:rPr>
              <w:t>Table of Contents</w:t>
            </w:r>
            <w:r>
              <w:rPr>
                <w:noProof/>
                <w:webHidden/>
              </w:rPr>
              <w:tab/>
            </w:r>
            <w:r>
              <w:rPr>
                <w:noProof/>
                <w:webHidden/>
              </w:rPr>
              <w:fldChar w:fldCharType="begin"/>
            </w:r>
            <w:r>
              <w:rPr>
                <w:noProof/>
                <w:webHidden/>
              </w:rPr>
              <w:instrText xml:space="preserve"> PAGEREF _Toc134528577 \h </w:instrText>
            </w:r>
            <w:r>
              <w:rPr>
                <w:noProof/>
                <w:webHidden/>
              </w:rPr>
            </w:r>
            <w:r>
              <w:rPr>
                <w:noProof/>
                <w:webHidden/>
              </w:rPr>
              <w:fldChar w:fldCharType="separate"/>
            </w:r>
            <w:r>
              <w:rPr>
                <w:noProof/>
                <w:webHidden/>
              </w:rPr>
              <w:t>3</w:t>
            </w:r>
            <w:r>
              <w:rPr>
                <w:noProof/>
                <w:webHidden/>
              </w:rPr>
              <w:fldChar w:fldCharType="end"/>
            </w:r>
          </w:hyperlink>
        </w:p>
        <w:p w14:paraId="08081232" w14:textId="2DD53E6E" w:rsidR="00E27B67" w:rsidRDefault="00E27B67">
          <w:pPr>
            <w:pStyle w:val="TOC2"/>
            <w:tabs>
              <w:tab w:val="left" w:pos="660"/>
              <w:tab w:val="right" w:leader="dot" w:pos="9010"/>
            </w:tabs>
            <w:rPr>
              <w:rFonts w:asciiTheme="minorHAnsi" w:hAnsiTheme="minorHAnsi" w:cstheme="minorBidi"/>
              <w:noProof/>
              <w:kern w:val="2"/>
              <w:sz w:val="22"/>
              <w:szCs w:val="22"/>
              <w:lang w:val="en-IE" w:eastAsia="en-IE"/>
              <w14:ligatures w14:val="standardContextual"/>
            </w:rPr>
          </w:pPr>
          <w:hyperlink w:anchor="_Toc134528578" w:history="1">
            <w:r w:rsidRPr="00F06797">
              <w:rPr>
                <w:rStyle w:val="Hyperlink"/>
                <w:noProof/>
              </w:rPr>
              <w:t>1.</w:t>
            </w:r>
            <w:r>
              <w:rPr>
                <w:rFonts w:asciiTheme="minorHAnsi" w:hAnsiTheme="minorHAnsi" w:cstheme="minorBidi"/>
                <w:noProof/>
                <w:kern w:val="2"/>
                <w:sz w:val="22"/>
                <w:szCs w:val="22"/>
                <w:lang w:val="en-IE" w:eastAsia="en-IE"/>
                <w14:ligatures w14:val="standardContextual"/>
              </w:rPr>
              <w:tab/>
            </w:r>
            <w:r w:rsidRPr="00F06797">
              <w:rPr>
                <w:rStyle w:val="Hyperlink"/>
                <w:noProof/>
              </w:rPr>
              <w:t>Introduction</w:t>
            </w:r>
            <w:r>
              <w:rPr>
                <w:noProof/>
                <w:webHidden/>
              </w:rPr>
              <w:tab/>
            </w:r>
            <w:r>
              <w:rPr>
                <w:noProof/>
                <w:webHidden/>
              </w:rPr>
              <w:fldChar w:fldCharType="begin"/>
            </w:r>
            <w:r>
              <w:rPr>
                <w:noProof/>
                <w:webHidden/>
              </w:rPr>
              <w:instrText xml:space="preserve"> PAGEREF _Toc134528578 \h </w:instrText>
            </w:r>
            <w:r>
              <w:rPr>
                <w:noProof/>
                <w:webHidden/>
              </w:rPr>
            </w:r>
            <w:r>
              <w:rPr>
                <w:noProof/>
                <w:webHidden/>
              </w:rPr>
              <w:fldChar w:fldCharType="separate"/>
            </w:r>
            <w:r>
              <w:rPr>
                <w:noProof/>
                <w:webHidden/>
              </w:rPr>
              <w:t>4</w:t>
            </w:r>
            <w:r>
              <w:rPr>
                <w:noProof/>
                <w:webHidden/>
              </w:rPr>
              <w:fldChar w:fldCharType="end"/>
            </w:r>
          </w:hyperlink>
        </w:p>
        <w:p w14:paraId="38AEAD54" w14:textId="356980CD" w:rsidR="00E27B67" w:rsidRDefault="00E27B67">
          <w:pPr>
            <w:pStyle w:val="TOC2"/>
            <w:tabs>
              <w:tab w:val="left" w:pos="660"/>
              <w:tab w:val="right" w:leader="dot" w:pos="9010"/>
            </w:tabs>
            <w:rPr>
              <w:rFonts w:asciiTheme="minorHAnsi" w:hAnsiTheme="minorHAnsi" w:cstheme="minorBidi"/>
              <w:noProof/>
              <w:kern w:val="2"/>
              <w:sz w:val="22"/>
              <w:szCs w:val="22"/>
              <w:lang w:val="en-IE" w:eastAsia="en-IE"/>
              <w14:ligatures w14:val="standardContextual"/>
            </w:rPr>
          </w:pPr>
          <w:hyperlink w:anchor="_Toc134528579" w:history="1">
            <w:r w:rsidRPr="00F06797">
              <w:rPr>
                <w:rStyle w:val="Hyperlink"/>
                <w:noProof/>
              </w:rPr>
              <w:t>2.</w:t>
            </w:r>
            <w:r>
              <w:rPr>
                <w:rFonts w:asciiTheme="minorHAnsi" w:hAnsiTheme="minorHAnsi" w:cstheme="minorBidi"/>
                <w:noProof/>
                <w:kern w:val="2"/>
                <w:sz w:val="22"/>
                <w:szCs w:val="22"/>
                <w:lang w:val="en-IE" w:eastAsia="en-IE"/>
                <w14:ligatures w14:val="standardContextual"/>
              </w:rPr>
              <w:tab/>
            </w:r>
            <w:r w:rsidRPr="00F06797">
              <w:rPr>
                <w:rStyle w:val="Hyperlink"/>
                <w:noProof/>
              </w:rPr>
              <w:t>Purpose</w:t>
            </w:r>
            <w:r>
              <w:rPr>
                <w:noProof/>
                <w:webHidden/>
              </w:rPr>
              <w:tab/>
            </w:r>
            <w:r>
              <w:rPr>
                <w:noProof/>
                <w:webHidden/>
              </w:rPr>
              <w:fldChar w:fldCharType="begin"/>
            </w:r>
            <w:r>
              <w:rPr>
                <w:noProof/>
                <w:webHidden/>
              </w:rPr>
              <w:instrText xml:space="preserve"> PAGEREF _Toc134528579 \h </w:instrText>
            </w:r>
            <w:r>
              <w:rPr>
                <w:noProof/>
                <w:webHidden/>
              </w:rPr>
            </w:r>
            <w:r>
              <w:rPr>
                <w:noProof/>
                <w:webHidden/>
              </w:rPr>
              <w:fldChar w:fldCharType="separate"/>
            </w:r>
            <w:r>
              <w:rPr>
                <w:noProof/>
                <w:webHidden/>
              </w:rPr>
              <w:t>4</w:t>
            </w:r>
            <w:r>
              <w:rPr>
                <w:noProof/>
                <w:webHidden/>
              </w:rPr>
              <w:fldChar w:fldCharType="end"/>
            </w:r>
          </w:hyperlink>
        </w:p>
        <w:p w14:paraId="203C4CF4" w14:textId="43B66D60" w:rsidR="00E27B67" w:rsidRDefault="00E27B67">
          <w:pPr>
            <w:pStyle w:val="TOC2"/>
            <w:tabs>
              <w:tab w:val="left" w:pos="660"/>
              <w:tab w:val="right" w:leader="dot" w:pos="9010"/>
            </w:tabs>
            <w:rPr>
              <w:rFonts w:asciiTheme="minorHAnsi" w:hAnsiTheme="minorHAnsi" w:cstheme="minorBidi"/>
              <w:noProof/>
              <w:kern w:val="2"/>
              <w:sz w:val="22"/>
              <w:szCs w:val="22"/>
              <w:lang w:val="en-IE" w:eastAsia="en-IE"/>
              <w14:ligatures w14:val="standardContextual"/>
            </w:rPr>
          </w:pPr>
          <w:hyperlink w:anchor="_Toc134528580" w:history="1">
            <w:r w:rsidRPr="00F06797">
              <w:rPr>
                <w:rStyle w:val="Hyperlink"/>
                <w:noProof/>
              </w:rPr>
              <w:t>3.</w:t>
            </w:r>
            <w:r>
              <w:rPr>
                <w:rFonts w:asciiTheme="minorHAnsi" w:hAnsiTheme="minorHAnsi" w:cstheme="minorBidi"/>
                <w:noProof/>
                <w:kern w:val="2"/>
                <w:sz w:val="22"/>
                <w:szCs w:val="22"/>
                <w:lang w:val="en-IE" w:eastAsia="en-IE"/>
                <w14:ligatures w14:val="standardContextual"/>
              </w:rPr>
              <w:tab/>
            </w:r>
            <w:r w:rsidRPr="00F06797">
              <w:rPr>
                <w:rStyle w:val="Hyperlink"/>
                <w:noProof/>
              </w:rPr>
              <w:t>What is a Personal Data Security Incident or Breach?</w:t>
            </w:r>
            <w:r>
              <w:rPr>
                <w:noProof/>
                <w:webHidden/>
              </w:rPr>
              <w:tab/>
            </w:r>
            <w:r>
              <w:rPr>
                <w:noProof/>
                <w:webHidden/>
              </w:rPr>
              <w:fldChar w:fldCharType="begin"/>
            </w:r>
            <w:r>
              <w:rPr>
                <w:noProof/>
                <w:webHidden/>
              </w:rPr>
              <w:instrText xml:space="preserve"> PAGEREF _Toc134528580 \h </w:instrText>
            </w:r>
            <w:r>
              <w:rPr>
                <w:noProof/>
                <w:webHidden/>
              </w:rPr>
            </w:r>
            <w:r>
              <w:rPr>
                <w:noProof/>
                <w:webHidden/>
              </w:rPr>
              <w:fldChar w:fldCharType="separate"/>
            </w:r>
            <w:r>
              <w:rPr>
                <w:noProof/>
                <w:webHidden/>
              </w:rPr>
              <w:t>4</w:t>
            </w:r>
            <w:r>
              <w:rPr>
                <w:noProof/>
                <w:webHidden/>
              </w:rPr>
              <w:fldChar w:fldCharType="end"/>
            </w:r>
          </w:hyperlink>
        </w:p>
        <w:p w14:paraId="4460F386" w14:textId="342E85F5" w:rsidR="00E27B67" w:rsidRDefault="00E27B67">
          <w:pPr>
            <w:pStyle w:val="TOC2"/>
            <w:tabs>
              <w:tab w:val="left" w:pos="660"/>
              <w:tab w:val="right" w:leader="dot" w:pos="9010"/>
            </w:tabs>
            <w:rPr>
              <w:rFonts w:asciiTheme="minorHAnsi" w:hAnsiTheme="minorHAnsi" w:cstheme="minorBidi"/>
              <w:noProof/>
              <w:kern w:val="2"/>
              <w:sz w:val="22"/>
              <w:szCs w:val="22"/>
              <w:lang w:val="en-IE" w:eastAsia="en-IE"/>
              <w14:ligatures w14:val="standardContextual"/>
            </w:rPr>
          </w:pPr>
          <w:hyperlink w:anchor="_Toc134528581" w:history="1">
            <w:r w:rsidRPr="00F06797">
              <w:rPr>
                <w:rStyle w:val="Hyperlink"/>
                <w:noProof/>
              </w:rPr>
              <w:t>4.</w:t>
            </w:r>
            <w:r>
              <w:rPr>
                <w:rFonts w:asciiTheme="minorHAnsi" w:hAnsiTheme="minorHAnsi" w:cstheme="minorBidi"/>
                <w:noProof/>
                <w:kern w:val="2"/>
                <w:sz w:val="22"/>
                <w:szCs w:val="22"/>
                <w:lang w:val="en-IE" w:eastAsia="en-IE"/>
                <w14:ligatures w14:val="standardContextual"/>
              </w:rPr>
              <w:tab/>
            </w:r>
            <w:r w:rsidRPr="00F06797">
              <w:rPr>
                <w:rStyle w:val="Hyperlink"/>
                <w:noProof/>
              </w:rPr>
              <w:t>Who do these procedures apply to?</w:t>
            </w:r>
            <w:r>
              <w:rPr>
                <w:noProof/>
                <w:webHidden/>
              </w:rPr>
              <w:tab/>
            </w:r>
            <w:r>
              <w:rPr>
                <w:noProof/>
                <w:webHidden/>
              </w:rPr>
              <w:fldChar w:fldCharType="begin"/>
            </w:r>
            <w:r>
              <w:rPr>
                <w:noProof/>
                <w:webHidden/>
              </w:rPr>
              <w:instrText xml:space="preserve"> PAGEREF _Toc134528581 \h </w:instrText>
            </w:r>
            <w:r>
              <w:rPr>
                <w:noProof/>
                <w:webHidden/>
              </w:rPr>
            </w:r>
            <w:r>
              <w:rPr>
                <w:noProof/>
                <w:webHidden/>
              </w:rPr>
              <w:fldChar w:fldCharType="separate"/>
            </w:r>
            <w:r>
              <w:rPr>
                <w:noProof/>
                <w:webHidden/>
              </w:rPr>
              <w:t>4</w:t>
            </w:r>
            <w:r>
              <w:rPr>
                <w:noProof/>
                <w:webHidden/>
              </w:rPr>
              <w:fldChar w:fldCharType="end"/>
            </w:r>
          </w:hyperlink>
        </w:p>
        <w:p w14:paraId="566B2F13" w14:textId="49CD015F" w:rsidR="00E27B67" w:rsidRDefault="00E27B67">
          <w:pPr>
            <w:pStyle w:val="TOC2"/>
            <w:tabs>
              <w:tab w:val="left" w:pos="660"/>
              <w:tab w:val="right" w:leader="dot" w:pos="9010"/>
            </w:tabs>
            <w:rPr>
              <w:rFonts w:asciiTheme="minorHAnsi" w:hAnsiTheme="minorHAnsi" w:cstheme="minorBidi"/>
              <w:noProof/>
              <w:kern w:val="2"/>
              <w:sz w:val="22"/>
              <w:szCs w:val="22"/>
              <w:lang w:val="en-IE" w:eastAsia="en-IE"/>
              <w14:ligatures w14:val="standardContextual"/>
            </w:rPr>
          </w:pPr>
          <w:hyperlink w:anchor="_Toc134528582" w:history="1">
            <w:r w:rsidRPr="00F06797">
              <w:rPr>
                <w:rStyle w:val="Hyperlink"/>
                <w:noProof/>
              </w:rPr>
              <w:t>5.</w:t>
            </w:r>
            <w:r>
              <w:rPr>
                <w:rFonts w:asciiTheme="minorHAnsi" w:hAnsiTheme="minorHAnsi" w:cstheme="minorBidi"/>
                <w:noProof/>
                <w:kern w:val="2"/>
                <w:sz w:val="22"/>
                <w:szCs w:val="22"/>
                <w:lang w:val="en-IE" w:eastAsia="en-IE"/>
                <w14:ligatures w14:val="standardContextual"/>
              </w:rPr>
              <w:tab/>
            </w:r>
            <w:r w:rsidRPr="00F06797">
              <w:rPr>
                <w:rStyle w:val="Hyperlink"/>
                <w:noProof/>
              </w:rPr>
              <w:t>What types of data do these procedures apply to?</w:t>
            </w:r>
            <w:r>
              <w:rPr>
                <w:noProof/>
                <w:webHidden/>
              </w:rPr>
              <w:tab/>
            </w:r>
            <w:r>
              <w:rPr>
                <w:noProof/>
                <w:webHidden/>
              </w:rPr>
              <w:fldChar w:fldCharType="begin"/>
            </w:r>
            <w:r>
              <w:rPr>
                <w:noProof/>
                <w:webHidden/>
              </w:rPr>
              <w:instrText xml:space="preserve"> PAGEREF _Toc134528582 \h </w:instrText>
            </w:r>
            <w:r>
              <w:rPr>
                <w:noProof/>
                <w:webHidden/>
              </w:rPr>
            </w:r>
            <w:r>
              <w:rPr>
                <w:noProof/>
                <w:webHidden/>
              </w:rPr>
              <w:fldChar w:fldCharType="separate"/>
            </w:r>
            <w:r>
              <w:rPr>
                <w:noProof/>
                <w:webHidden/>
              </w:rPr>
              <w:t>5</w:t>
            </w:r>
            <w:r>
              <w:rPr>
                <w:noProof/>
                <w:webHidden/>
              </w:rPr>
              <w:fldChar w:fldCharType="end"/>
            </w:r>
          </w:hyperlink>
        </w:p>
        <w:p w14:paraId="68F9CC1C" w14:textId="73768D06" w:rsidR="00E27B67" w:rsidRDefault="00E27B67">
          <w:pPr>
            <w:pStyle w:val="TOC2"/>
            <w:tabs>
              <w:tab w:val="left" w:pos="660"/>
              <w:tab w:val="right" w:leader="dot" w:pos="9010"/>
            </w:tabs>
            <w:rPr>
              <w:rFonts w:asciiTheme="minorHAnsi" w:hAnsiTheme="minorHAnsi" w:cstheme="minorBidi"/>
              <w:noProof/>
              <w:kern w:val="2"/>
              <w:sz w:val="22"/>
              <w:szCs w:val="22"/>
              <w:lang w:val="en-IE" w:eastAsia="en-IE"/>
              <w14:ligatures w14:val="standardContextual"/>
            </w:rPr>
          </w:pPr>
          <w:hyperlink w:anchor="_Toc134528583" w:history="1">
            <w:r w:rsidRPr="00F06797">
              <w:rPr>
                <w:rStyle w:val="Hyperlink"/>
                <w:noProof/>
              </w:rPr>
              <w:t>6.</w:t>
            </w:r>
            <w:r>
              <w:rPr>
                <w:rFonts w:asciiTheme="minorHAnsi" w:hAnsiTheme="minorHAnsi" w:cstheme="minorBidi"/>
                <w:noProof/>
                <w:kern w:val="2"/>
                <w:sz w:val="22"/>
                <w:szCs w:val="22"/>
                <w:lang w:val="en-IE" w:eastAsia="en-IE"/>
                <w14:ligatures w14:val="standardContextual"/>
              </w:rPr>
              <w:tab/>
            </w:r>
            <w:r w:rsidRPr="00F06797">
              <w:rPr>
                <w:rStyle w:val="Hyperlink"/>
                <w:noProof/>
              </w:rPr>
              <w:t>Who is responsible for managing personal data security breaches</w:t>
            </w:r>
            <w:r>
              <w:rPr>
                <w:noProof/>
                <w:webHidden/>
              </w:rPr>
              <w:tab/>
            </w:r>
            <w:r>
              <w:rPr>
                <w:noProof/>
                <w:webHidden/>
              </w:rPr>
              <w:fldChar w:fldCharType="begin"/>
            </w:r>
            <w:r>
              <w:rPr>
                <w:noProof/>
                <w:webHidden/>
              </w:rPr>
              <w:instrText xml:space="preserve"> PAGEREF _Toc134528583 \h </w:instrText>
            </w:r>
            <w:r>
              <w:rPr>
                <w:noProof/>
                <w:webHidden/>
              </w:rPr>
            </w:r>
            <w:r>
              <w:rPr>
                <w:noProof/>
                <w:webHidden/>
              </w:rPr>
              <w:fldChar w:fldCharType="separate"/>
            </w:r>
            <w:r>
              <w:rPr>
                <w:noProof/>
                <w:webHidden/>
              </w:rPr>
              <w:t>5</w:t>
            </w:r>
            <w:r>
              <w:rPr>
                <w:noProof/>
                <w:webHidden/>
              </w:rPr>
              <w:fldChar w:fldCharType="end"/>
            </w:r>
          </w:hyperlink>
        </w:p>
        <w:p w14:paraId="521830B4" w14:textId="4A9E740E" w:rsidR="00E27B67" w:rsidRDefault="00E27B67">
          <w:pPr>
            <w:pStyle w:val="TOC2"/>
            <w:tabs>
              <w:tab w:val="left" w:pos="660"/>
              <w:tab w:val="right" w:leader="dot" w:pos="9010"/>
            </w:tabs>
            <w:rPr>
              <w:rFonts w:asciiTheme="minorHAnsi" w:hAnsiTheme="minorHAnsi" w:cstheme="minorBidi"/>
              <w:noProof/>
              <w:kern w:val="2"/>
              <w:sz w:val="22"/>
              <w:szCs w:val="22"/>
              <w:lang w:val="en-IE" w:eastAsia="en-IE"/>
              <w14:ligatures w14:val="standardContextual"/>
            </w:rPr>
          </w:pPr>
          <w:hyperlink w:anchor="_Toc134528584" w:history="1">
            <w:r w:rsidRPr="00F06797">
              <w:rPr>
                <w:rStyle w:val="Hyperlink"/>
                <w:rFonts w:cs="Arial"/>
                <w:noProof/>
              </w:rPr>
              <w:t>7.</w:t>
            </w:r>
            <w:r>
              <w:rPr>
                <w:rFonts w:asciiTheme="minorHAnsi" w:hAnsiTheme="minorHAnsi" w:cstheme="minorBidi"/>
                <w:noProof/>
                <w:kern w:val="2"/>
                <w:sz w:val="22"/>
                <w:szCs w:val="22"/>
                <w:lang w:val="en-IE" w:eastAsia="en-IE"/>
                <w14:ligatures w14:val="standardContextual"/>
              </w:rPr>
              <w:tab/>
            </w:r>
            <w:r w:rsidRPr="00F06797">
              <w:rPr>
                <w:rStyle w:val="Hyperlink"/>
                <w:rFonts w:cs="Arial"/>
                <w:noProof/>
              </w:rPr>
              <w:t xml:space="preserve">Procedure for reporting personal data security </w:t>
            </w:r>
            <w:r w:rsidRPr="00F06797">
              <w:rPr>
                <w:rStyle w:val="Hyperlink"/>
                <w:noProof/>
              </w:rPr>
              <w:t xml:space="preserve">incidents or </w:t>
            </w:r>
            <w:r w:rsidRPr="00F06797">
              <w:rPr>
                <w:rStyle w:val="Hyperlink"/>
                <w:rFonts w:cs="Arial"/>
                <w:noProof/>
              </w:rPr>
              <w:t>breaches</w:t>
            </w:r>
            <w:r>
              <w:rPr>
                <w:noProof/>
                <w:webHidden/>
              </w:rPr>
              <w:tab/>
            </w:r>
            <w:r>
              <w:rPr>
                <w:noProof/>
                <w:webHidden/>
              </w:rPr>
              <w:fldChar w:fldCharType="begin"/>
            </w:r>
            <w:r>
              <w:rPr>
                <w:noProof/>
                <w:webHidden/>
              </w:rPr>
              <w:instrText xml:space="preserve"> PAGEREF _Toc134528584 \h </w:instrText>
            </w:r>
            <w:r>
              <w:rPr>
                <w:noProof/>
                <w:webHidden/>
              </w:rPr>
            </w:r>
            <w:r>
              <w:rPr>
                <w:noProof/>
                <w:webHidden/>
              </w:rPr>
              <w:fldChar w:fldCharType="separate"/>
            </w:r>
            <w:r>
              <w:rPr>
                <w:noProof/>
                <w:webHidden/>
              </w:rPr>
              <w:t>5</w:t>
            </w:r>
            <w:r>
              <w:rPr>
                <w:noProof/>
                <w:webHidden/>
              </w:rPr>
              <w:fldChar w:fldCharType="end"/>
            </w:r>
          </w:hyperlink>
        </w:p>
        <w:p w14:paraId="05113DC4" w14:textId="5B1E2FCE" w:rsidR="00E27B67" w:rsidRDefault="00E27B67">
          <w:pPr>
            <w:pStyle w:val="TOC2"/>
            <w:tabs>
              <w:tab w:val="left" w:pos="660"/>
              <w:tab w:val="right" w:leader="dot" w:pos="9010"/>
            </w:tabs>
            <w:rPr>
              <w:rFonts w:asciiTheme="minorHAnsi" w:hAnsiTheme="minorHAnsi" w:cstheme="minorBidi"/>
              <w:noProof/>
              <w:kern w:val="2"/>
              <w:sz w:val="22"/>
              <w:szCs w:val="22"/>
              <w:lang w:val="en-IE" w:eastAsia="en-IE"/>
              <w14:ligatures w14:val="standardContextual"/>
            </w:rPr>
          </w:pPr>
          <w:hyperlink w:anchor="_Toc134528585" w:history="1">
            <w:r w:rsidRPr="00F06797">
              <w:rPr>
                <w:rStyle w:val="Hyperlink"/>
                <w:noProof/>
              </w:rPr>
              <w:t>8.</w:t>
            </w:r>
            <w:r>
              <w:rPr>
                <w:rFonts w:asciiTheme="minorHAnsi" w:hAnsiTheme="minorHAnsi" w:cstheme="minorBidi"/>
                <w:noProof/>
                <w:kern w:val="2"/>
                <w:sz w:val="22"/>
                <w:szCs w:val="22"/>
                <w:lang w:val="en-IE" w:eastAsia="en-IE"/>
                <w14:ligatures w14:val="standardContextual"/>
              </w:rPr>
              <w:tab/>
            </w:r>
            <w:r w:rsidRPr="00F06797">
              <w:rPr>
                <w:rStyle w:val="Hyperlink"/>
                <w:noProof/>
              </w:rPr>
              <w:t>General</w:t>
            </w:r>
            <w:r>
              <w:rPr>
                <w:noProof/>
                <w:webHidden/>
              </w:rPr>
              <w:tab/>
            </w:r>
            <w:r>
              <w:rPr>
                <w:noProof/>
                <w:webHidden/>
              </w:rPr>
              <w:fldChar w:fldCharType="begin"/>
            </w:r>
            <w:r>
              <w:rPr>
                <w:noProof/>
                <w:webHidden/>
              </w:rPr>
              <w:instrText xml:space="preserve"> PAGEREF _Toc134528585 \h </w:instrText>
            </w:r>
            <w:r>
              <w:rPr>
                <w:noProof/>
                <w:webHidden/>
              </w:rPr>
            </w:r>
            <w:r>
              <w:rPr>
                <w:noProof/>
                <w:webHidden/>
              </w:rPr>
              <w:fldChar w:fldCharType="separate"/>
            </w:r>
            <w:r>
              <w:rPr>
                <w:noProof/>
                <w:webHidden/>
              </w:rPr>
              <w:t>6</w:t>
            </w:r>
            <w:r>
              <w:rPr>
                <w:noProof/>
                <w:webHidden/>
              </w:rPr>
              <w:fldChar w:fldCharType="end"/>
            </w:r>
          </w:hyperlink>
        </w:p>
        <w:p w14:paraId="017B298D" w14:textId="6CB79CE2" w:rsidR="00E27B67" w:rsidRDefault="00E27B67">
          <w:pPr>
            <w:pStyle w:val="TOC1"/>
            <w:tabs>
              <w:tab w:val="right" w:leader="dot" w:pos="9010"/>
            </w:tabs>
            <w:rPr>
              <w:rFonts w:asciiTheme="minorHAnsi" w:hAnsiTheme="minorHAnsi" w:cstheme="minorBidi"/>
              <w:noProof/>
              <w:kern w:val="2"/>
              <w:sz w:val="22"/>
              <w:szCs w:val="22"/>
              <w:lang w:val="en-IE" w:eastAsia="en-IE"/>
              <w14:ligatures w14:val="standardContextual"/>
            </w:rPr>
          </w:pPr>
          <w:hyperlink w:anchor="_Toc134528586" w:history="1">
            <w:r w:rsidRPr="00F06797">
              <w:rPr>
                <w:rStyle w:val="Hyperlink"/>
                <w:noProof/>
              </w:rPr>
              <w:t>APPENDIX A</w:t>
            </w:r>
            <w:r>
              <w:rPr>
                <w:noProof/>
                <w:webHidden/>
              </w:rPr>
              <w:tab/>
            </w:r>
            <w:r>
              <w:rPr>
                <w:noProof/>
                <w:webHidden/>
              </w:rPr>
              <w:fldChar w:fldCharType="begin"/>
            </w:r>
            <w:r>
              <w:rPr>
                <w:noProof/>
                <w:webHidden/>
              </w:rPr>
              <w:instrText xml:space="preserve"> PAGEREF _Toc134528586 \h </w:instrText>
            </w:r>
            <w:r>
              <w:rPr>
                <w:noProof/>
                <w:webHidden/>
              </w:rPr>
            </w:r>
            <w:r>
              <w:rPr>
                <w:noProof/>
                <w:webHidden/>
              </w:rPr>
              <w:fldChar w:fldCharType="separate"/>
            </w:r>
            <w:r>
              <w:rPr>
                <w:noProof/>
                <w:webHidden/>
              </w:rPr>
              <w:t>7</w:t>
            </w:r>
            <w:r>
              <w:rPr>
                <w:noProof/>
                <w:webHidden/>
              </w:rPr>
              <w:fldChar w:fldCharType="end"/>
            </w:r>
          </w:hyperlink>
        </w:p>
        <w:p w14:paraId="6CF5B32D" w14:textId="034D09CA" w:rsidR="00E27B67" w:rsidRDefault="00E27B67">
          <w:pPr>
            <w:pStyle w:val="TOC2"/>
            <w:tabs>
              <w:tab w:val="right" w:leader="dot" w:pos="9010"/>
            </w:tabs>
            <w:rPr>
              <w:rFonts w:asciiTheme="minorHAnsi" w:hAnsiTheme="minorHAnsi" w:cstheme="minorBidi"/>
              <w:noProof/>
              <w:kern w:val="2"/>
              <w:sz w:val="22"/>
              <w:szCs w:val="22"/>
              <w:lang w:val="en-IE" w:eastAsia="en-IE"/>
              <w14:ligatures w14:val="standardContextual"/>
            </w:rPr>
          </w:pPr>
          <w:hyperlink w:anchor="_Toc134528587" w:history="1">
            <w:r w:rsidRPr="00F06797">
              <w:rPr>
                <w:rStyle w:val="Hyperlink"/>
                <w:noProof/>
              </w:rPr>
              <w:t>Personal Data Security Breach Reporting Form</w:t>
            </w:r>
            <w:r>
              <w:rPr>
                <w:noProof/>
                <w:webHidden/>
              </w:rPr>
              <w:tab/>
            </w:r>
            <w:r>
              <w:rPr>
                <w:noProof/>
                <w:webHidden/>
              </w:rPr>
              <w:fldChar w:fldCharType="begin"/>
            </w:r>
            <w:r>
              <w:rPr>
                <w:noProof/>
                <w:webHidden/>
              </w:rPr>
              <w:instrText xml:space="preserve"> PAGEREF _Toc134528587 \h </w:instrText>
            </w:r>
            <w:r>
              <w:rPr>
                <w:noProof/>
                <w:webHidden/>
              </w:rPr>
            </w:r>
            <w:r>
              <w:rPr>
                <w:noProof/>
                <w:webHidden/>
              </w:rPr>
              <w:fldChar w:fldCharType="separate"/>
            </w:r>
            <w:r>
              <w:rPr>
                <w:noProof/>
                <w:webHidden/>
              </w:rPr>
              <w:t>7</w:t>
            </w:r>
            <w:r>
              <w:rPr>
                <w:noProof/>
                <w:webHidden/>
              </w:rPr>
              <w:fldChar w:fldCharType="end"/>
            </w:r>
          </w:hyperlink>
        </w:p>
        <w:p w14:paraId="06A3A56E" w14:textId="28E7C4F4" w:rsidR="00AD2E1D" w:rsidRPr="00CE0B3D" w:rsidRDefault="00705FA1" w:rsidP="00F25475">
          <w:pPr>
            <w:contextualSpacing/>
            <w:rPr>
              <w:noProof/>
            </w:rPr>
          </w:pPr>
          <w:r>
            <w:rPr>
              <w:b/>
              <w:bCs/>
              <w:noProof/>
            </w:rPr>
            <w:fldChar w:fldCharType="end"/>
          </w:r>
        </w:p>
      </w:sdtContent>
    </w:sdt>
    <w:p w14:paraId="6C5FDD7B" w14:textId="64A96367" w:rsidR="00477FC2" w:rsidRDefault="00477FC2" w:rsidP="00F25475">
      <w:pPr>
        <w:contextualSpacing/>
      </w:pPr>
    </w:p>
    <w:p w14:paraId="1C2CA937" w14:textId="77777777" w:rsidR="00D4797F" w:rsidRPr="00067121" w:rsidRDefault="00ED048B" w:rsidP="00F25475">
      <w:pPr>
        <w:contextualSpacing/>
      </w:pPr>
      <w:r>
        <w:br w:type="page"/>
      </w:r>
      <w:bookmarkStart w:id="33" w:name="_Toc442092987"/>
      <w:bookmarkStart w:id="34" w:name="_Toc442093171"/>
      <w:bookmarkStart w:id="35" w:name="_Toc442093309"/>
      <w:bookmarkStart w:id="36" w:name="_Toc442094723"/>
      <w:bookmarkStart w:id="37" w:name="_Toc442099903"/>
    </w:p>
    <w:bookmarkEnd w:id="33"/>
    <w:bookmarkEnd w:id="34"/>
    <w:bookmarkEnd w:id="35"/>
    <w:bookmarkEnd w:id="36"/>
    <w:bookmarkEnd w:id="37"/>
    <w:p w14:paraId="62288F61" w14:textId="77777777" w:rsidR="00143FE4" w:rsidRDefault="00143FE4" w:rsidP="00F25475">
      <w:pPr>
        <w:contextualSpacing/>
      </w:pPr>
    </w:p>
    <w:p w14:paraId="78645F5F" w14:textId="51A04240" w:rsidR="00FC1B2F" w:rsidRDefault="00A245BE" w:rsidP="00F25475">
      <w:pPr>
        <w:pStyle w:val="Heading2"/>
        <w:contextualSpacing/>
      </w:pPr>
      <w:bookmarkStart w:id="38" w:name="_Toc134528578"/>
      <w:r>
        <w:t>Introduction</w:t>
      </w:r>
      <w:bookmarkEnd w:id="38"/>
    </w:p>
    <w:p w14:paraId="7EA89D17" w14:textId="77777777" w:rsidR="00737D36" w:rsidRPr="00737D36" w:rsidRDefault="00737D36" w:rsidP="00F25475">
      <w:pPr>
        <w:contextualSpacing/>
      </w:pPr>
    </w:p>
    <w:p w14:paraId="3DABA8C9" w14:textId="1C5506B5" w:rsidR="00956360" w:rsidRDefault="00CA47C9" w:rsidP="00F25475">
      <w:pPr>
        <w:contextualSpacing/>
      </w:pPr>
      <w:r>
        <w:t>Maynooth University is obliged under the Data Protection Acts 1988 to 2018 (Data Protection Law) and the General Data Protection Regulation (GDPR) to keep personal data safe and secure and to respond promptly and appropria</w:t>
      </w:r>
      <w:r w:rsidR="00D0148A">
        <w:t xml:space="preserve">tely to data security </w:t>
      </w:r>
      <w:r w:rsidR="00807D1D">
        <w:t xml:space="preserve">incidents and/or </w:t>
      </w:r>
      <w:r w:rsidR="00D0148A">
        <w:t>breaches</w:t>
      </w:r>
      <w:r w:rsidR="00027E60">
        <w:t>,</w:t>
      </w:r>
      <w:r w:rsidR="00D0148A">
        <w:t xml:space="preserve"> which includes</w:t>
      </w:r>
      <w:r>
        <w:t xml:space="preserve"> reporting such </w:t>
      </w:r>
      <w:r w:rsidR="00807D1D">
        <w:t xml:space="preserve">incidents or </w:t>
      </w:r>
      <w:r>
        <w:t>breaches to the Data Protection Commission</w:t>
      </w:r>
      <w:r w:rsidR="006D3DB4">
        <w:t xml:space="preserve"> (DPC)</w:t>
      </w:r>
      <w:r w:rsidR="00D0148A">
        <w:t>.</w:t>
      </w:r>
      <w:r>
        <w:t xml:space="preserve"> It is vital to take prompt action in the event of any actual, potential</w:t>
      </w:r>
      <w:r w:rsidR="00027E60">
        <w:t>,</w:t>
      </w:r>
      <w:r>
        <w:t xml:space="preserve"> or suspected </w:t>
      </w:r>
      <w:r w:rsidR="00807D1D">
        <w:t xml:space="preserve">incidents or </w:t>
      </w:r>
      <w:r>
        <w:t>breaches of data security or confidentiality to avoid the risk of harm to individuals, damage to operational business</w:t>
      </w:r>
      <w:r w:rsidR="00027E60">
        <w:t>,</w:t>
      </w:r>
      <w:r>
        <w:t xml:space="preserve"> and severe financial, legal</w:t>
      </w:r>
      <w:r w:rsidR="00027E60">
        <w:t>,</w:t>
      </w:r>
      <w:r>
        <w:t xml:space="preserve"> and reputational costs to the University.</w:t>
      </w:r>
    </w:p>
    <w:p w14:paraId="0DD5BE39" w14:textId="14E9938D" w:rsidR="00143FE4" w:rsidRDefault="00143FE4" w:rsidP="00F25475">
      <w:pPr>
        <w:contextualSpacing/>
      </w:pPr>
    </w:p>
    <w:p w14:paraId="3C15DCBB" w14:textId="69DEBBDD" w:rsidR="00143FE4" w:rsidRDefault="00D0045F" w:rsidP="00F25475">
      <w:pPr>
        <w:pStyle w:val="Heading2"/>
        <w:contextualSpacing/>
      </w:pPr>
      <w:bookmarkStart w:id="39" w:name="_Toc134528579"/>
      <w:r>
        <w:t>Purpose</w:t>
      </w:r>
      <w:bookmarkEnd w:id="39"/>
    </w:p>
    <w:p w14:paraId="20DA0074" w14:textId="5300C9C6" w:rsidR="00751253" w:rsidRDefault="00751253" w:rsidP="00F25475">
      <w:pPr>
        <w:contextualSpacing/>
      </w:pPr>
    </w:p>
    <w:p w14:paraId="604986B9" w14:textId="5F4B8EE6" w:rsidR="00751253" w:rsidRDefault="00751253" w:rsidP="00F25475">
      <w:pPr>
        <w:contextualSpacing/>
      </w:pPr>
      <w:r>
        <w:t xml:space="preserve">The purpose of these procedures is to provide a framework for reporting and managing data security </w:t>
      </w:r>
      <w:r w:rsidR="00807D1D">
        <w:t xml:space="preserve">incidents or </w:t>
      </w:r>
      <w:r>
        <w:t>breaches affecting personal or sensitive personal data held by the University.</w:t>
      </w:r>
      <w:r w:rsidR="00027E60">
        <w:t xml:space="preserve"> </w:t>
      </w:r>
      <w:r>
        <w:t>These procedures are a supplement to the University’s Data Protection Policy which affirms its commitment to protect the privacy rights of individuals in accordance with Data Protection Law and the GDPR.</w:t>
      </w:r>
    </w:p>
    <w:p w14:paraId="34BB8F64" w14:textId="77777777" w:rsidR="00751253" w:rsidRPr="00751253" w:rsidRDefault="00751253" w:rsidP="00F25475">
      <w:pPr>
        <w:contextualSpacing/>
      </w:pPr>
    </w:p>
    <w:p w14:paraId="0ECDD4D6" w14:textId="1831828D" w:rsidR="00143FE4" w:rsidRPr="00737D36" w:rsidRDefault="00751253" w:rsidP="00F25475">
      <w:pPr>
        <w:pStyle w:val="Heading2"/>
        <w:contextualSpacing/>
      </w:pPr>
      <w:bookmarkStart w:id="40" w:name="_Toc134528580"/>
      <w:r>
        <w:t xml:space="preserve">What is a Personal Data Security </w:t>
      </w:r>
      <w:r w:rsidR="00807D1D">
        <w:t xml:space="preserve">Incident or </w:t>
      </w:r>
      <w:r>
        <w:t>Breach</w:t>
      </w:r>
      <w:r w:rsidR="00493CA8">
        <w:t>?</w:t>
      </w:r>
      <w:bookmarkEnd w:id="40"/>
    </w:p>
    <w:p w14:paraId="0E387398" w14:textId="77777777" w:rsidR="00737D36" w:rsidRDefault="00737D36" w:rsidP="00F25475">
      <w:pPr>
        <w:pStyle w:val="NoSpacing"/>
        <w:contextualSpacing/>
        <w:rPr>
          <w:b/>
        </w:rPr>
      </w:pPr>
    </w:p>
    <w:p w14:paraId="7D13D5BA" w14:textId="4DBC5FD8" w:rsidR="00751253" w:rsidRDefault="00751253" w:rsidP="00F25475">
      <w:pPr>
        <w:pStyle w:val="NoSpacing"/>
        <w:contextualSpacing/>
      </w:pPr>
      <w:r>
        <w:t xml:space="preserve">A personal data security </w:t>
      </w:r>
      <w:r w:rsidR="00807D1D">
        <w:t xml:space="preserve">incident or </w:t>
      </w:r>
      <w:r>
        <w:t>breach is any event that has the potential to affect the confidentiality, integrity</w:t>
      </w:r>
      <w:r w:rsidR="00931E05">
        <w:t>,</w:t>
      </w:r>
      <w:r>
        <w:t xml:space="preserve"> or availability of personal data held by the University in any format. Personal data security breaches can happen for a number of reasons, including:</w:t>
      </w:r>
    </w:p>
    <w:p w14:paraId="2F72ED06" w14:textId="77777777" w:rsidR="00042F59" w:rsidRDefault="00042F59" w:rsidP="00F25475">
      <w:pPr>
        <w:pStyle w:val="NoSpacing"/>
        <w:contextualSpacing/>
      </w:pPr>
    </w:p>
    <w:p w14:paraId="4539F594" w14:textId="07FC327C" w:rsidR="00751253" w:rsidRDefault="00751253" w:rsidP="00F25475">
      <w:pPr>
        <w:pStyle w:val="NoSpacing"/>
        <w:numPr>
          <w:ilvl w:val="0"/>
          <w:numId w:val="3"/>
        </w:numPr>
        <w:contextualSpacing/>
      </w:pPr>
      <w:r>
        <w:t xml:space="preserve">the disclosure of confidential data to unauthorised individuals; </w:t>
      </w:r>
    </w:p>
    <w:p w14:paraId="1900F777" w14:textId="306E922C" w:rsidR="00751253" w:rsidRDefault="00751253" w:rsidP="00F25475">
      <w:pPr>
        <w:pStyle w:val="NoSpacing"/>
        <w:numPr>
          <w:ilvl w:val="0"/>
          <w:numId w:val="3"/>
        </w:numPr>
        <w:contextualSpacing/>
      </w:pPr>
      <w:r>
        <w:t xml:space="preserve">loss or theft of data or equipment on which data is stored; </w:t>
      </w:r>
    </w:p>
    <w:p w14:paraId="75B16164" w14:textId="1CEA65F2" w:rsidR="00751253" w:rsidRDefault="00751253" w:rsidP="00F25475">
      <w:pPr>
        <w:pStyle w:val="NoSpacing"/>
        <w:numPr>
          <w:ilvl w:val="0"/>
          <w:numId w:val="3"/>
        </w:numPr>
        <w:contextualSpacing/>
      </w:pPr>
      <w:r>
        <w:t xml:space="preserve">loss or theft of paper records; </w:t>
      </w:r>
    </w:p>
    <w:p w14:paraId="788B14DB" w14:textId="379E3781" w:rsidR="00751253" w:rsidRDefault="00751253" w:rsidP="00F25475">
      <w:pPr>
        <w:pStyle w:val="NoSpacing"/>
        <w:numPr>
          <w:ilvl w:val="0"/>
          <w:numId w:val="3"/>
        </w:numPr>
        <w:contextualSpacing/>
      </w:pPr>
      <w:r>
        <w:t xml:space="preserve">inappropriate access controls allowing unauthorised use of information;  </w:t>
      </w:r>
    </w:p>
    <w:p w14:paraId="274AFEF8" w14:textId="475C0383" w:rsidR="00751253" w:rsidRDefault="00751253" w:rsidP="00F25475">
      <w:pPr>
        <w:pStyle w:val="NoSpacing"/>
        <w:numPr>
          <w:ilvl w:val="0"/>
          <w:numId w:val="3"/>
        </w:numPr>
        <w:contextualSpacing/>
      </w:pPr>
      <w:r>
        <w:t xml:space="preserve">attempts to gain unauthorised access to computer systems, e.g. hacking; </w:t>
      </w:r>
    </w:p>
    <w:p w14:paraId="2D2A36E5" w14:textId="2FFFA337" w:rsidR="00751253" w:rsidRDefault="00751253" w:rsidP="00F25475">
      <w:pPr>
        <w:pStyle w:val="NoSpacing"/>
        <w:numPr>
          <w:ilvl w:val="0"/>
          <w:numId w:val="3"/>
        </w:numPr>
        <w:contextualSpacing/>
      </w:pPr>
      <w:r>
        <w:t xml:space="preserve">records altered or deleted without authorisation by the data “owner”; </w:t>
      </w:r>
    </w:p>
    <w:p w14:paraId="7569B149" w14:textId="7D253AA9" w:rsidR="00751253" w:rsidRDefault="00751253" w:rsidP="00F25475">
      <w:pPr>
        <w:pStyle w:val="NoSpacing"/>
        <w:numPr>
          <w:ilvl w:val="0"/>
          <w:numId w:val="3"/>
        </w:numPr>
        <w:contextualSpacing/>
      </w:pPr>
      <w:r>
        <w:t xml:space="preserve">viruses or other security attacks on IT equipment systems or networks; </w:t>
      </w:r>
    </w:p>
    <w:p w14:paraId="37458714" w14:textId="7A907674" w:rsidR="00751253" w:rsidRDefault="00751253" w:rsidP="00F25475">
      <w:pPr>
        <w:pStyle w:val="NoSpacing"/>
        <w:numPr>
          <w:ilvl w:val="0"/>
          <w:numId w:val="3"/>
        </w:numPr>
        <w:contextualSpacing/>
      </w:pPr>
      <w:r>
        <w:t>breaches of physical security</w:t>
      </w:r>
      <w:r w:rsidR="00A56835">
        <w:t>,</w:t>
      </w:r>
      <w:r>
        <w:t xml:space="preserve"> e.g. forcing of doors or windows into secure room or filing cabinet con</w:t>
      </w:r>
      <w:r w:rsidR="009325C5">
        <w:t>taining personal data</w:t>
      </w:r>
    </w:p>
    <w:p w14:paraId="7794C1F0" w14:textId="131D2A8B" w:rsidR="00751253" w:rsidRDefault="009325C5" w:rsidP="00F25475">
      <w:pPr>
        <w:pStyle w:val="NoSpacing"/>
        <w:numPr>
          <w:ilvl w:val="0"/>
          <w:numId w:val="3"/>
        </w:numPr>
        <w:contextualSpacing/>
      </w:pPr>
      <w:r>
        <w:t>personal data viewable</w:t>
      </w:r>
      <w:r w:rsidR="00751253">
        <w:t xml:space="preserve"> in accessible areas;</w:t>
      </w:r>
    </w:p>
    <w:p w14:paraId="2DD03023" w14:textId="45646F07" w:rsidR="00751253" w:rsidRDefault="00751253" w:rsidP="00F25475">
      <w:pPr>
        <w:pStyle w:val="NoSpacing"/>
        <w:numPr>
          <w:ilvl w:val="0"/>
          <w:numId w:val="3"/>
        </w:numPr>
        <w:contextualSpacing/>
      </w:pPr>
      <w:r>
        <w:t xml:space="preserve">leaving IT equipment unattended when logged-in to a user account without locking the screen to stop others accessing information; </w:t>
      </w:r>
    </w:p>
    <w:p w14:paraId="59F53F1F" w14:textId="77777777" w:rsidR="00B874D7" w:rsidRDefault="00751253" w:rsidP="00F25475">
      <w:pPr>
        <w:pStyle w:val="NoSpacing"/>
        <w:numPr>
          <w:ilvl w:val="0"/>
          <w:numId w:val="3"/>
        </w:numPr>
        <w:contextualSpacing/>
      </w:pPr>
      <w:r>
        <w:t>emails containing p</w:t>
      </w:r>
      <w:r w:rsidR="009325C5">
        <w:t>ersonal or sensitive data</w:t>
      </w:r>
      <w:r>
        <w:t xml:space="preserve"> sent in error to the wrong recipient. </w:t>
      </w:r>
    </w:p>
    <w:p w14:paraId="4FEAABC9" w14:textId="77777777" w:rsidR="00A56835" w:rsidRDefault="00A56835" w:rsidP="00F25475">
      <w:pPr>
        <w:pStyle w:val="NoSpacing"/>
        <w:contextualSpacing/>
      </w:pPr>
    </w:p>
    <w:p w14:paraId="0A5697D8" w14:textId="21792538" w:rsidR="00B874D7" w:rsidRDefault="00B874D7" w:rsidP="00F25475">
      <w:pPr>
        <w:pStyle w:val="NoSpacing"/>
        <w:contextualSpacing/>
      </w:pPr>
      <w:r>
        <w:rPr>
          <w:b/>
        </w:rPr>
        <w:t>Personal d</w:t>
      </w:r>
      <w:r w:rsidRPr="00737D36">
        <w:rPr>
          <w:b/>
        </w:rPr>
        <w:t>ata</w:t>
      </w:r>
      <w:r>
        <w:rPr>
          <w:b/>
        </w:rPr>
        <w:t xml:space="preserve"> </w:t>
      </w:r>
      <w:r>
        <w:t>means information relating to a living individual who is or can be identified either directly or indirectly, including by reference to an identifier (</w:t>
      </w:r>
      <w:r w:rsidRPr="00393DD0">
        <w:t>such as a name, an identification number, locati</w:t>
      </w:r>
      <w:r>
        <w:t>on data or an online identifier</w:t>
      </w:r>
      <w:r w:rsidRPr="00393DD0">
        <w:t xml:space="preserve"> or one or more factors specific to the physical, physiological, genetic, mental, economic, cultural or soci</w:t>
      </w:r>
      <w:r>
        <w:t>al identity of the individual). This can be a very wide definition depending on the circumstances</w:t>
      </w:r>
      <w:r w:rsidR="00C0162F">
        <w:t>.</w:t>
      </w:r>
    </w:p>
    <w:p w14:paraId="44BD88FB" w14:textId="77777777" w:rsidR="00B874D7" w:rsidRDefault="00B874D7" w:rsidP="00F25475">
      <w:pPr>
        <w:pStyle w:val="NoSpacing"/>
        <w:contextualSpacing/>
      </w:pPr>
    </w:p>
    <w:p w14:paraId="363CF13B" w14:textId="77777777" w:rsidR="00B874D7" w:rsidRPr="00327771" w:rsidRDefault="00B874D7" w:rsidP="00F25475">
      <w:pPr>
        <w:pStyle w:val="NoSpacing"/>
        <w:contextualSpacing/>
      </w:pPr>
      <w:r>
        <w:rPr>
          <w:b/>
        </w:rPr>
        <w:t xml:space="preserve">Special Categories of Personal Data </w:t>
      </w:r>
      <w:r>
        <w:t>means personal data relating to an individual’s: racial or ethnic origin; political opinions or religious or philosophical beliefs; trade union membership; genetic or biometric data processed for the purpose of uniquely identifying a natural person; physical or mental health, including in relation to the provision of healthcare services; sex life or sexual orientation. Individuals have additional rights in relation to the processing of any such data.</w:t>
      </w:r>
    </w:p>
    <w:p w14:paraId="4D52EC85" w14:textId="07E83D28" w:rsidR="003E10CF" w:rsidRDefault="003E10CF" w:rsidP="00C0162F">
      <w:pPr>
        <w:pStyle w:val="NoSpacing"/>
        <w:contextualSpacing/>
      </w:pPr>
    </w:p>
    <w:p w14:paraId="52A39791" w14:textId="4D2A4F71" w:rsidR="00143FE4" w:rsidRPr="005B66FC" w:rsidRDefault="00493CA8" w:rsidP="00F25475">
      <w:pPr>
        <w:pStyle w:val="Heading2"/>
        <w:contextualSpacing/>
      </w:pPr>
      <w:bookmarkStart w:id="41" w:name="_Toc134528581"/>
      <w:r>
        <w:t>Who do these procedures apply to?</w:t>
      </w:r>
      <w:bookmarkEnd w:id="41"/>
    </w:p>
    <w:p w14:paraId="5ED00525" w14:textId="31D9DEEF" w:rsidR="00737D36" w:rsidRDefault="00737D36" w:rsidP="00F25475">
      <w:pPr>
        <w:contextualSpacing/>
        <w:rPr>
          <w:rFonts w:cs="Arial"/>
          <w:snapToGrid w:val="0"/>
        </w:rPr>
      </w:pPr>
    </w:p>
    <w:p w14:paraId="7188D173" w14:textId="33898151" w:rsidR="00042F59" w:rsidRDefault="00042F59" w:rsidP="00F25475">
      <w:pPr>
        <w:contextualSpacing/>
      </w:pPr>
      <w:r>
        <w:t xml:space="preserve">These procedures apply to all users of University </w:t>
      </w:r>
      <w:r w:rsidR="009325C5">
        <w:t xml:space="preserve">personal </w:t>
      </w:r>
      <w:r>
        <w:t xml:space="preserve">data, including: </w:t>
      </w:r>
    </w:p>
    <w:p w14:paraId="6BDC96A8" w14:textId="77777777" w:rsidR="00042F59" w:rsidRDefault="00042F59" w:rsidP="00F25475">
      <w:pPr>
        <w:contextualSpacing/>
      </w:pPr>
    </w:p>
    <w:p w14:paraId="182B2D88" w14:textId="6F5AABE7" w:rsidR="00042F59" w:rsidRDefault="00042F59" w:rsidP="00F25475">
      <w:pPr>
        <w:pStyle w:val="ListParagraph"/>
        <w:numPr>
          <w:ilvl w:val="0"/>
          <w:numId w:val="2"/>
        </w:numPr>
      </w:pPr>
      <w:r>
        <w:t>any person who is employed by the University or is engaged by University who has access to University data in the course of their employment or engagement for administrative, research</w:t>
      </w:r>
      <w:r w:rsidR="006C4B3F">
        <w:t>,</w:t>
      </w:r>
      <w:r>
        <w:t xml:space="preserve"> and/or any other purpose; </w:t>
      </w:r>
    </w:p>
    <w:p w14:paraId="521B9643" w14:textId="0481B9C1" w:rsidR="00042F59" w:rsidRDefault="00042F59" w:rsidP="00F25475">
      <w:pPr>
        <w:pStyle w:val="ListParagraph"/>
        <w:numPr>
          <w:ilvl w:val="0"/>
          <w:numId w:val="2"/>
        </w:numPr>
      </w:pPr>
      <w:r>
        <w:t>any student of the University who has access to University data in the course of their studies for administrative, research</w:t>
      </w:r>
      <w:r w:rsidR="006C4B3F">
        <w:t>,</w:t>
      </w:r>
      <w:r>
        <w:t xml:space="preserve"> and/or any other purpose; </w:t>
      </w:r>
    </w:p>
    <w:p w14:paraId="0E4A401C" w14:textId="383CBA58" w:rsidR="00042F59" w:rsidRPr="007E28AF" w:rsidRDefault="00042F59" w:rsidP="00F25475">
      <w:pPr>
        <w:pStyle w:val="ListParagraph"/>
        <w:numPr>
          <w:ilvl w:val="0"/>
          <w:numId w:val="2"/>
        </w:numPr>
        <w:rPr>
          <w:rFonts w:cs="Arial"/>
          <w:snapToGrid w:val="0"/>
        </w:rPr>
      </w:pPr>
      <w:r>
        <w:lastRenderedPageBreak/>
        <w:t>individuals who are not directly employed by Maynooth University, but who are employed by contractors (or subcontractors) and who have access to University personal data in the course of their duties for the University.</w:t>
      </w:r>
    </w:p>
    <w:p w14:paraId="23F474FA" w14:textId="7DB96463" w:rsidR="00D76423" w:rsidRDefault="00D76423" w:rsidP="00F25475">
      <w:pPr>
        <w:contextualSpacing/>
      </w:pPr>
    </w:p>
    <w:p w14:paraId="04150A75" w14:textId="0F707F4C" w:rsidR="00CD7D15" w:rsidRPr="005B66FC" w:rsidRDefault="00042F59" w:rsidP="00F25475">
      <w:pPr>
        <w:pStyle w:val="Heading2"/>
        <w:contextualSpacing/>
      </w:pPr>
      <w:bookmarkStart w:id="42" w:name="_Toc134528582"/>
      <w:r>
        <w:t>What types of data do these procedures apply to?</w:t>
      </w:r>
      <w:bookmarkEnd w:id="42"/>
    </w:p>
    <w:p w14:paraId="1ADA5E19" w14:textId="35BD4896" w:rsidR="00CD7D15" w:rsidRDefault="00CD7D15" w:rsidP="00F25475">
      <w:pPr>
        <w:contextualSpacing/>
      </w:pPr>
    </w:p>
    <w:p w14:paraId="064D65E5" w14:textId="7E6302E9" w:rsidR="00042F59" w:rsidRDefault="00042F59" w:rsidP="00F25475">
      <w:pPr>
        <w:contextualSpacing/>
        <w:jc w:val="left"/>
      </w:pPr>
      <w:r>
        <w:t xml:space="preserve">These procedures apply to: </w:t>
      </w:r>
    </w:p>
    <w:p w14:paraId="37739AE2" w14:textId="77777777" w:rsidR="00042F59" w:rsidRDefault="00042F59" w:rsidP="00F25475">
      <w:pPr>
        <w:contextualSpacing/>
        <w:jc w:val="left"/>
      </w:pPr>
    </w:p>
    <w:p w14:paraId="1739F35E" w14:textId="6358B545" w:rsidR="00042F59" w:rsidRDefault="00042F59" w:rsidP="00F25475">
      <w:pPr>
        <w:pStyle w:val="ListParagraph"/>
        <w:numPr>
          <w:ilvl w:val="0"/>
          <w:numId w:val="2"/>
        </w:numPr>
        <w:jc w:val="left"/>
      </w:pPr>
      <w:r>
        <w:t xml:space="preserve">all personal data created or received by the University in any format (including paper records), whether used in the workplace, stored on devices and media, transported from the workplace physically or electronically or accessed remotely; </w:t>
      </w:r>
    </w:p>
    <w:p w14:paraId="7D32698A" w14:textId="6525E003" w:rsidR="00042F59" w:rsidRDefault="00042F59" w:rsidP="00F25475">
      <w:pPr>
        <w:pStyle w:val="ListParagraph"/>
        <w:numPr>
          <w:ilvl w:val="0"/>
          <w:numId w:val="2"/>
        </w:numPr>
        <w:jc w:val="left"/>
      </w:pPr>
      <w:r>
        <w:t xml:space="preserve">personal data held on all University </w:t>
      </w:r>
      <w:r w:rsidR="00D133EA">
        <w:t xml:space="preserve">manual systems, </w:t>
      </w:r>
      <w:r>
        <w:t xml:space="preserve">IT systems managed centrally by </w:t>
      </w:r>
      <w:r w:rsidR="007E28AF">
        <w:t>IT Services,</w:t>
      </w:r>
      <w:r>
        <w:t xml:space="preserve"> and locally by individual De</w:t>
      </w:r>
      <w:r w:rsidR="007E28AF">
        <w:t>partments/Offices/Institutes/Centres or Units.</w:t>
      </w:r>
      <w:r>
        <w:t xml:space="preserve"> </w:t>
      </w:r>
    </w:p>
    <w:p w14:paraId="276FC2EB" w14:textId="790FB29F" w:rsidR="003A7D95" w:rsidRDefault="00042F59" w:rsidP="00F25475">
      <w:pPr>
        <w:pStyle w:val="ListParagraph"/>
        <w:numPr>
          <w:ilvl w:val="0"/>
          <w:numId w:val="2"/>
        </w:numPr>
        <w:jc w:val="left"/>
      </w:pPr>
      <w:r>
        <w:t>any other</w:t>
      </w:r>
      <w:r w:rsidR="00D133EA">
        <w:t xml:space="preserve"> manual </w:t>
      </w:r>
      <w:r>
        <w:t xml:space="preserve">IT systems on which University </w:t>
      </w:r>
      <w:r w:rsidR="009325C5">
        <w:t xml:space="preserve">personal </w:t>
      </w:r>
      <w:r>
        <w:t>data is held or processed.</w:t>
      </w:r>
    </w:p>
    <w:p w14:paraId="775FB660" w14:textId="77777777" w:rsidR="00042F59" w:rsidRPr="00393DD0" w:rsidRDefault="00042F59" w:rsidP="00F25475">
      <w:pPr>
        <w:contextualSpacing/>
        <w:jc w:val="left"/>
        <w:rPr>
          <w:rFonts w:cs="Arial"/>
          <w:noProof/>
          <w:lang w:eastAsia="en-IE"/>
        </w:rPr>
      </w:pPr>
    </w:p>
    <w:p w14:paraId="4293327B" w14:textId="58B364E2" w:rsidR="003A7D95" w:rsidRDefault="007E28AF" w:rsidP="00F25475">
      <w:pPr>
        <w:pStyle w:val="Heading2"/>
        <w:contextualSpacing/>
      </w:pPr>
      <w:bookmarkStart w:id="43" w:name="_Toc134528583"/>
      <w:r>
        <w:t>Who is responsible for managing personal data security breaches</w:t>
      </w:r>
      <w:bookmarkEnd w:id="43"/>
    </w:p>
    <w:p w14:paraId="04DE14D5" w14:textId="77777777" w:rsidR="00042F59" w:rsidRPr="00042F59" w:rsidRDefault="00042F59" w:rsidP="00F25475">
      <w:pPr>
        <w:contextualSpacing/>
      </w:pPr>
    </w:p>
    <w:p w14:paraId="5F441F78" w14:textId="1A01B47F" w:rsidR="00073AEA" w:rsidRPr="00073AEA" w:rsidRDefault="007E28AF" w:rsidP="00F25475">
      <w:pPr>
        <w:contextualSpacing/>
      </w:pPr>
      <w:r>
        <w:t xml:space="preserve">Personal data security </w:t>
      </w:r>
      <w:r w:rsidR="00807D1D">
        <w:t xml:space="preserve">incidents or </w:t>
      </w:r>
      <w:r>
        <w:t xml:space="preserve">breaches are managed by the Data Protection Officer in conjunction with the Bursar/Secretary and the Director of IT Services (where appropriate). </w:t>
      </w:r>
    </w:p>
    <w:p w14:paraId="194E1C33" w14:textId="3B940C34" w:rsidR="00164A81" w:rsidRPr="00393DD0" w:rsidRDefault="00164A81" w:rsidP="00F25475">
      <w:pPr>
        <w:contextualSpacing/>
        <w:rPr>
          <w:rFonts w:cs="Arial"/>
          <w:snapToGrid w:val="0"/>
        </w:rPr>
      </w:pPr>
    </w:p>
    <w:p w14:paraId="649C94C9" w14:textId="4B49ED3C" w:rsidR="00164A81" w:rsidRDefault="00926016" w:rsidP="00F25475">
      <w:pPr>
        <w:pStyle w:val="Heading2"/>
        <w:contextualSpacing/>
        <w:rPr>
          <w:rFonts w:cs="Arial"/>
        </w:rPr>
      </w:pPr>
      <w:bookmarkStart w:id="44" w:name="_Toc134528584"/>
      <w:r>
        <w:rPr>
          <w:rFonts w:cs="Arial"/>
        </w:rPr>
        <w:t xml:space="preserve">Procedure for reporting personal data security </w:t>
      </w:r>
      <w:r w:rsidR="00807D1D">
        <w:t xml:space="preserve">incidents or </w:t>
      </w:r>
      <w:r>
        <w:rPr>
          <w:rFonts w:cs="Arial"/>
        </w:rPr>
        <w:t>breaches</w:t>
      </w:r>
      <w:bookmarkEnd w:id="44"/>
    </w:p>
    <w:p w14:paraId="4B0F0D34" w14:textId="6DB49D83" w:rsidR="005552D1" w:rsidRDefault="005552D1" w:rsidP="00F25475">
      <w:pPr>
        <w:contextualSpacing/>
      </w:pPr>
    </w:p>
    <w:p w14:paraId="1B7A6992" w14:textId="2EA9EB90" w:rsidR="005552D1" w:rsidRPr="009F2D43" w:rsidRDefault="005552D1" w:rsidP="00F25475">
      <w:pPr>
        <w:ind w:left="357"/>
        <w:contextualSpacing/>
        <w:rPr>
          <w:rFonts w:cs="Arial"/>
          <w:b/>
          <w:color w:val="000000"/>
        </w:rPr>
      </w:pPr>
      <w:r w:rsidRPr="009F2D43">
        <w:rPr>
          <w:rFonts w:cs="Arial"/>
          <w:b/>
          <w:color w:val="000000"/>
        </w:rPr>
        <w:t>There is a statutory requirement on the University that all incidents in which personal data has been put at r</w:t>
      </w:r>
      <w:r>
        <w:rPr>
          <w:rFonts w:cs="Arial"/>
          <w:b/>
          <w:color w:val="000000"/>
        </w:rPr>
        <w:t>isk must be reported to the Data Protection Commissioners Officer</w:t>
      </w:r>
      <w:r w:rsidRPr="009F2D43">
        <w:rPr>
          <w:rFonts w:cs="Arial"/>
          <w:b/>
          <w:color w:val="000000"/>
        </w:rPr>
        <w:t xml:space="preserve"> “without undue delay</w:t>
      </w:r>
      <w:r w:rsidR="00EE6633">
        <w:rPr>
          <w:rFonts w:cs="Arial"/>
          <w:b/>
          <w:color w:val="000000"/>
        </w:rPr>
        <w:t>”</w:t>
      </w:r>
      <w:r w:rsidRPr="009F2D43">
        <w:rPr>
          <w:rFonts w:cs="Arial"/>
          <w:b/>
          <w:color w:val="000000"/>
        </w:rPr>
        <w:t xml:space="preserve"> and where feasible within 72 hours of</w:t>
      </w:r>
      <w:r>
        <w:rPr>
          <w:rFonts w:cs="Arial"/>
          <w:b/>
          <w:color w:val="000000"/>
        </w:rPr>
        <w:t xml:space="preserve"> becoming aware of the breach.</w:t>
      </w:r>
    </w:p>
    <w:p w14:paraId="3C8D3AEF" w14:textId="2E751917" w:rsidR="005552D1" w:rsidRPr="009769E1" w:rsidRDefault="005552D1" w:rsidP="009769E1">
      <w:pPr>
        <w:widowControl w:val="0"/>
        <w:tabs>
          <w:tab w:val="left" w:pos="1276"/>
        </w:tabs>
        <w:autoSpaceDE w:val="0"/>
        <w:autoSpaceDN w:val="0"/>
        <w:adjustRightInd w:val="0"/>
        <w:ind w:right="-8"/>
        <w:contextualSpacing/>
        <w:rPr>
          <w:rFonts w:cs="Arial"/>
          <w:b/>
          <w:color w:val="000000"/>
        </w:rPr>
      </w:pPr>
      <w:r w:rsidRPr="009F2D43">
        <w:rPr>
          <w:rFonts w:cs="Arial"/>
          <w:b/>
          <w:color w:val="000000"/>
        </w:rPr>
        <w:t xml:space="preserve">      </w:t>
      </w:r>
    </w:p>
    <w:p w14:paraId="4EC1696F" w14:textId="31E75354" w:rsidR="00872471" w:rsidRDefault="00872471" w:rsidP="00F25475">
      <w:pPr>
        <w:contextualSpacing/>
      </w:pPr>
      <w:r>
        <w:t>In the event of a</w:t>
      </w:r>
      <w:r w:rsidR="00807D1D">
        <w:t>n</w:t>
      </w:r>
      <w:r>
        <w:t xml:space="preserve"> </w:t>
      </w:r>
      <w:r w:rsidR="00807D1D">
        <w:t xml:space="preserve">incident or </w:t>
      </w:r>
      <w:r>
        <w:t xml:space="preserve">breach of personal data security </w:t>
      </w:r>
      <w:r w:rsidR="005A600A">
        <w:t xml:space="preserve">or a suspected </w:t>
      </w:r>
      <w:r w:rsidR="00807D1D">
        <w:t xml:space="preserve">incident or </w:t>
      </w:r>
      <w:r w:rsidR="005A600A">
        <w:t>breach occurring</w:t>
      </w:r>
      <w:r>
        <w:t xml:space="preserve">, </w:t>
      </w:r>
      <w:r w:rsidR="00EE6633">
        <w:t xml:space="preserve">every effort must be made </w:t>
      </w:r>
      <w:r>
        <w:t>to ensure that it is dealt with immediately and appropriately</w:t>
      </w:r>
      <w:r w:rsidR="005552D1">
        <w:t>.</w:t>
      </w:r>
      <w:r>
        <w:t xml:space="preserve"> </w:t>
      </w:r>
    </w:p>
    <w:p w14:paraId="4B7FF1B4" w14:textId="77777777" w:rsidR="00807D1D" w:rsidRDefault="00807D1D" w:rsidP="00F25475">
      <w:pPr>
        <w:contextualSpacing/>
      </w:pPr>
    </w:p>
    <w:p w14:paraId="0405B0BB" w14:textId="2DCBCCA3" w:rsidR="00807D1D" w:rsidRDefault="00807D1D" w:rsidP="00F25475">
      <w:pPr>
        <w:pStyle w:val="NoSpacing"/>
        <w:contextualSpacing/>
      </w:pPr>
      <w:r>
        <w:t>If a person becomes aware of an actual, potential or suspected incident or breach of personal data security, he/she must report the incident</w:t>
      </w:r>
      <w:r w:rsidRPr="005552D1">
        <w:rPr>
          <w:b/>
          <w:i/>
          <w:u w:val="single"/>
        </w:rPr>
        <w:t xml:space="preserve"> immediately</w:t>
      </w:r>
      <w:r>
        <w:t xml:space="preserve"> to the Data Protection Officer.</w:t>
      </w:r>
      <w:r w:rsidR="009769E1">
        <w:t xml:space="preserve"> Once any staff member becomes aware of a breach, the 72 hours begins from that point, so it is imperative that the Data Protection Officee is notified as quickly as possible. </w:t>
      </w:r>
    </w:p>
    <w:p w14:paraId="19EDEEEF" w14:textId="6EC660E4" w:rsidR="00807D1D" w:rsidRDefault="00807D1D" w:rsidP="00F25475">
      <w:pPr>
        <w:contextualSpacing/>
      </w:pPr>
    </w:p>
    <w:p w14:paraId="33C02736" w14:textId="01517BBE" w:rsidR="00D00108" w:rsidRDefault="00E536EF" w:rsidP="00F25475">
      <w:pPr>
        <w:contextualSpacing/>
      </w:pPr>
      <w:r>
        <w:t xml:space="preserve">Incidents/breaches </w:t>
      </w:r>
      <w:r w:rsidR="00807D1D">
        <w:t xml:space="preserve">must be  reported immediately by phone, email or </w:t>
      </w:r>
      <w:r w:rsidR="00D00108">
        <w:t>on the personal data security breach report form (appendix  A )</w:t>
      </w:r>
      <w:r w:rsidR="009A2F09">
        <w:t>.</w:t>
      </w:r>
    </w:p>
    <w:p w14:paraId="58F77CF7" w14:textId="68DDBBEA" w:rsidR="005A600A" w:rsidRDefault="005A600A" w:rsidP="00F25475">
      <w:pPr>
        <w:contextualSpacing/>
      </w:pPr>
    </w:p>
    <w:p w14:paraId="6B2A7ADD" w14:textId="77777777" w:rsidR="005A600A" w:rsidRPr="00393DD0" w:rsidRDefault="005A600A" w:rsidP="00F25475">
      <w:pPr>
        <w:contextualSpacing/>
        <w:rPr>
          <w:rFonts w:cs="Arial"/>
          <w:b/>
          <w:snapToGrid w:val="0"/>
        </w:rPr>
      </w:pPr>
      <w:r w:rsidRPr="00393DD0">
        <w:rPr>
          <w:rFonts w:cs="Arial"/>
          <w:b/>
          <w:snapToGrid w:val="0"/>
        </w:rPr>
        <w:t>Data Protection Officer</w:t>
      </w:r>
    </w:p>
    <w:p w14:paraId="1C691229" w14:textId="77777777" w:rsidR="009769E1" w:rsidRDefault="009769E1" w:rsidP="00F25475">
      <w:pPr>
        <w:pStyle w:val="NoSpacing"/>
        <w:contextualSpacing/>
        <w:rPr>
          <w:rFonts w:cs="Arial"/>
          <w:lang w:eastAsia="en-IE"/>
        </w:rPr>
      </w:pPr>
    </w:p>
    <w:p w14:paraId="57B852F7" w14:textId="4CB8B0B3" w:rsidR="005A600A" w:rsidRPr="00393DD0" w:rsidRDefault="009769E1" w:rsidP="00F25475">
      <w:pPr>
        <w:pStyle w:val="NoSpacing"/>
        <w:contextualSpacing/>
        <w:rPr>
          <w:rFonts w:cs="Arial"/>
          <w:lang w:eastAsia="en-IE"/>
        </w:rPr>
      </w:pPr>
      <w:r>
        <w:rPr>
          <w:rFonts w:cs="Arial"/>
          <w:lang w:eastAsia="en-IE"/>
        </w:rPr>
        <w:t>Cecily Giles</w:t>
      </w:r>
    </w:p>
    <w:p w14:paraId="5553B01C" w14:textId="5C139ED8" w:rsidR="005A600A" w:rsidRPr="009769E1" w:rsidRDefault="009769E1" w:rsidP="00F25475">
      <w:pPr>
        <w:pStyle w:val="NoSpacing"/>
        <w:contextualSpacing/>
        <w:rPr>
          <w:rFonts w:cs="Arial"/>
          <w:lang w:eastAsia="en-IE"/>
        </w:rPr>
      </w:pPr>
      <w:hyperlink r:id="rId12" w:history="1">
        <w:r w:rsidRPr="009769E1">
          <w:rPr>
            <w:rStyle w:val="Hyperlink"/>
          </w:rPr>
          <w:t>Cecily.giles@mu.ie</w:t>
        </w:r>
      </w:hyperlink>
      <w:r w:rsidRPr="009769E1">
        <w:t xml:space="preserve"> / </w:t>
      </w:r>
      <w:hyperlink r:id="rId13" w:history="1">
        <w:r w:rsidRPr="00F24070">
          <w:rPr>
            <w:rStyle w:val="Hyperlink"/>
          </w:rPr>
          <w:t>dataprotection@mu.ie</w:t>
        </w:r>
      </w:hyperlink>
      <w:r>
        <w:t xml:space="preserve"> </w:t>
      </w:r>
    </w:p>
    <w:p w14:paraId="06980EF9" w14:textId="45142912" w:rsidR="005A600A" w:rsidRPr="00393DD0" w:rsidRDefault="005A600A" w:rsidP="00F25475">
      <w:pPr>
        <w:pStyle w:val="NoSpacing"/>
        <w:contextualSpacing/>
        <w:rPr>
          <w:rFonts w:cs="Arial"/>
          <w:lang w:eastAsia="en-IE"/>
        </w:rPr>
      </w:pPr>
      <w:r w:rsidRPr="00393DD0">
        <w:rPr>
          <w:rFonts w:cs="Arial"/>
          <w:lang w:eastAsia="en-IE"/>
        </w:rPr>
        <w:t xml:space="preserve">Tel </w:t>
      </w:r>
      <w:r w:rsidR="009769E1">
        <w:rPr>
          <w:rFonts w:cs="Arial"/>
          <w:lang w:eastAsia="en-IE"/>
        </w:rPr>
        <w:t>0</w:t>
      </w:r>
      <w:r w:rsidRPr="00393DD0">
        <w:rPr>
          <w:rFonts w:cs="Arial"/>
          <w:lang w:eastAsia="en-IE"/>
        </w:rPr>
        <w:t>1 708</w:t>
      </w:r>
      <w:r w:rsidR="009769E1">
        <w:rPr>
          <w:rFonts w:cs="Arial"/>
          <w:lang w:eastAsia="en-IE"/>
        </w:rPr>
        <w:t xml:space="preserve"> </w:t>
      </w:r>
      <w:r w:rsidRPr="00393DD0">
        <w:rPr>
          <w:rFonts w:cs="Arial"/>
          <w:lang w:eastAsia="en-IE"/>
        </w:rPr>
        <w:t>6184</w:t>
      </w:r>
      <w:r w:rsidR="009769E1">
        <w:rPr>
          <w:rFonts w:cs="Arial"/>
          <w:lang w:eastAsia="en-IE"/>
        </w:rPr>
        <w:t xml:space="preserve"> / 01 708 3654</w:t>
      </w:r>
    </w:p>
    <w:p w14:paraId="4C1768F7" w14:textId="27255BAC" w:rsidR="005A600A" w:rsidRDefault="005A600A" w:rsidP="00F25475">
      <w:pPr>
        <w:contextualSpacing/>
      </w:pPr>
    </w:p>
    <w:p w14:paraId="5F3A9DDD" w14:textId="0D9F6491" w:rsidR="005A600A" w:rsidRDefault="005A600A" w:rsidP="00F25475">
      <w:pPr>
        <w:pStyle w:val="ListParagraph"/>
        <w:numPr>
          <w:ilvl w:val="0"/>
          <w:numId w:val="5"/>
        </w:numPr>
      </w:pPr>
      <w:r>
        <w:t>Line managers should also be notified</w:t>
      </w:r>
      <w:r w:rsidR="0040715D">
        <w:t xml:space="preserve"> </w:t>
      </w:r>
    </w:p>
    <w:p w14:paraId="008E3692" w14:textId="599CA984" w:rsidR="00C800C9" w:rsidRDefault="005A600A" w:rsidP="00F25475">
      <w:pPr>
        <w:pStyle w:val="ListParagraph"/>
        <w:numPr>
          <w:ilvl w:val="0"/>
          <w:numId w:val="5"/>
        </w:numPr>
      </w:pPr>
      <w:r w:rsidRPr="005A600A">
        <w:rPr>
          <w:rFonts w:cs="Arial"/>
          <w:color w:val="000000"/>
        </w:rPr>
        <w:t>IT Services must also be notified as appropriate at ext</w:t>
      </w:r>
      <w:r w:rsidR="0089414C">
        <w:rPr>
          <w:rFonts w:cs="Arial"/>
          <w:color w:val="000000"/>
        </w:rPr>
        <w:t>ension</w:t>
      </w:r>
      <w:r w:rsidRPr="005A600A">
        <w:rPr>
          <w:rFonts w:cs="Arial"/>
          <w:color w:val="000000"/>
        </w:rPr>
        <w:t xml:space="preserve"> 3388 or email</w:t>
      </w:r>
      <w:r w:rsidR="00660444">
        <w:rPr>
          <w:rFonts w:cs="Arial"/>
          <w:color w:val="000000"/>
        </w:rPr>
        <w:t xml:space="preserve"> </w:t>
      </w:r>
      <w:hyperlink r:id="rId14" w:history="1">
        <w:r w:rsidR="00660444" w:rsidRPr="00F24070">
          <w:rPr>
            <w:rStyle w:val="Hyperlink"/>
            <w:rFonts w:cs="Arial"/>
          </w:rPr>
          <w:t>servicedesk@mu.ie</w:t>
        </w:r>
      </w:hyperlink>
      <w:r w:rsidRPr="005A600A">
        <w:rPr>
          <w:rFonts w:cs="Arial"/>
          <w:color w:val="000000"/>
        </w:rPr>
        <w:t>.</w:t>
      </w:r>
      <w:r w:rsidR="00872471">
        <w:t xml:space="preserve"> </w:t>
      </w:r>
    </w:p>
    <w:p w14:paraId="56E86200" w14:textId="77777777" w:rsidR="00966A36" w:rsidRDefault="00966A36" w:rsidP="009769E1">
      <w:pPr>
        <w:widowControl w:val="0"/>
        <w:tabs>
          <w:tab w:val="left" w:pos="1276"/>
        </w:tabs>
        <w:autoSpaceDE w:val="0"/>
        <w:autoSpaceDN w:val="0"/>
        <w:adjustRightInd w:val="0"/>
        <w:ind w:right="-8"/>
        <w:contextualSpacing/>
        <w:rPr>
          <w:rFonts w:cs="Arial"/>
          <w:color w:val="000000"/>
        </w:rPr>
      </w:pPr>
    </w:p>
    <w:p w14:paraId="3673EDF8" w14:textId="7FC688AB" w:rsidR="00BE07B5" w:rsidRDefault="0089414C" w:rsidP="0089414C">
      <w:pPr>
        <w:widowControl w:val="0"/>
        <w:tabs>
          <w:tab w:val="left" w:pos="1276"/>
        </w:tabs>
        <w:autoSpaceDE w:val="0"/>
        <w:autoSpaceDN w:val="0"/>
        <w:adjustRightInd w:val="0"/>
        <w:ind w:right="-8"/>
        <w:contextualSpacing/>
        <w:rPr>
          <w:rFonts w:cs="Arial"/>
          <w:b/>
          <w:color w:val="000000"/>
        </w:rPr>
      </w:pPr>
      <w:r>
        <w:rPr>
          <w:rFonts w:cs="Arial"/>
          <w:b/>
          <w:color w:val="000000"/>
        </w:rPr>
        <w:t xml:space="preserve">Once a breach has been notified to the Data Protection Office: </w:t>
      </w:r>
    </w:p>
    <w:p w14:paraId="0EFF62F0" w14:textId="77777777" w:rsidR="0089414C" w:rsidRDefault="0089414C" w:rsidP="0089414C">
      <w:pPr>
        <w:widowControl w:val="0"/>
        <w:tabs>
          <w:tab w:val="left" w:pos="1276"/>
        </w:tabs>
        <w:autoSpaceDE w:val="0"/>
        <w:autoSpaceDN w:val="0"/>
        <w:adjustRightInd w:val="0"/>
        <w:ind w:right="-8"/>
        <w:contextualSpacing/>
        <w:rPr>
          <w:rFonts w:cs="Arial"/>
          <w:b/>
          <w:color w:val="000000"/>
        </w:rPr>
      </w:pPr>
    </w:p>
    <w:p w14:paraId="4A4F0F0D" w14:textId="413DCF96" w:rsidR="00966A36" w:rsidRPr="00D2474C" w:rsidRDefault="00C800C9" w:rsidP="00D2474C">
      <w:pPr>
        <w:pStyle w:val="ListParagraph"/>
        <w:widowControl w:val="0"/>
        <w:numPr>
          <w:ilvl w:val="0"/>
          <w:numId w:val="7"/>
        </w:numPr>
        <w:tabs>
          <w:tab w:val="left" w:pos="1276"/>
        </w:tabs>
        <w:autoSpaceDE w:val="0"/>
        <w:autoSpaceDN w:val="0"/>
        <w:adjustRightInd w:val="0"/>
        <w:ind w:right="-8"/>
        <w:rPr>
          <w:rFonts w:cs="Arial"/>
          <w:color w:val="000000"/>
        </w:rPr>
      </w:pPr>
      <w:r w:rsidRPr="00966A36">
        <w:rPr>
          <w:rFonts w:cs="Arial"/>
          <w:color w:val="000000"/>
        </w:rPr>
        <w:t xml:space="preserve">The Data Protection Officer </w:t>
      </w:r>
      <w:r w:rsidR="005552D1" w:rsidRPr="00966A36">
        <w:rPr>
          <w:rFonts w:cs="Arial"/>
          <w:color w:val="000000"/>
        </w:rPr>
        <w:t xml:space="preserve">will </w:t>
      </w:r>
      <w:r w:rsidRPr="00966A36">
        <w:rPr>
          <w:rFonts w:cs="Arial"/>
          <w:color w:val="000000"/>
        </w:rPr>
        <w:t>re</w:t>
      </w:r>
      <w:r w:rsidR="00966A36">
        <w:rPr>
          <w:rFonts w:cs="Arial"/>
          <w:color w:val="000000"/>
        </w:rPr>
        <w:t>view the incident, as reported and consult with relevant staff.</w:t>
      </w:r>
    </w:p>
    <w:p w14:paraId="5ACE7A76" w14:textId="39CEA2FD" w:rsidR="00BE07B5" w:rsidRPr="00D2474C" w:rsidRDefault="00BE07B5" w:rsidP="00D2474C">
      <w:pPr>
        <w:pStyle w:val="ListParagraph"/>
        <w:widowControl w:val="0"/>
        <w:numPr>
          <w:ilvl w:val="0"/>
          <w:numId w:val="7"/>
        </w:numPr>
        <w:tabs>
          <w:tab w:val="left" w:pos="1276"/>
        </w:tabs>
        <w:autoSpaceDE w:val="0"/>
        <w:autoSpaceDN w:val="0"/>
        <w:adjustRightInd w:val="0"/>
        <w:ind w:right="-8"/>
        <w:rPr>
          <w:rFonts w:cs="Arial"/>
          <w:color w:val="000000"/>
        </w:rPr>
      </w:pPr>
      <w:r>
        <w:rPr>
          <w:rFonts w:cs="Arial"/>
          <w:color w:val="000000"/>
        </w:rPr>
        <w:t xml:space="preserve">The personal data security breach/incident will be reported to the Data Protection Commission </w:t>
      </w:r>
      <w:r w:rsidR="00D2474C">
        <w:rPr>
          <w:rFonts w:cs="Arial"/>
          <w:color w:val="000000"/>
        </w:rPr>
        <w:t>if</w:t>
      </w:r>
      <w:r>
        <w:rPr>
          <w:rFonts w:cs="Arial"/>
          <w:color w:val="000000"/>
        </w:rPr>
        <w:t xml:space="preserve"> appropriate</w:t>
      </w:r>
      <w:r w:rsidR="00D2474C">
        <w:rPr>
          <w:rFonts w:cs="Arial"/>
          <w:color w:val="000000"/>
        </w:rPr>
        <w:t>.</w:t>
      </w:r>
    </w:p>
    <w:p w14:paraId="5B916DDF" w14:textId="74252BE2" w:rsidR="00BE07B5" w:rsidRDefault="00BE07B5" w:rsidP="00F25475">
      <w:pPr>
        <w:pStyle w:val="ListParagraph"/>
        <w:widowControl w:val="0"/>
        <w:numPr>
          <w:ilvl w:val="0"/>
          <w:numId w:val="7"/>
        </w:numPr>
        <w:tabs>
          <w:tab w:val="left" w:pos="1276"/>
        </w:tabs>
        <w:autoSpaceDE w:val="0"/>
        <w:autoSpaceDN w:val="0"/>
        <w:adjustRightInd w:val="0"/>
        <w:ind w:right="-8"/>
        <w:rPr>
          <w:rFonts w:cs="Arial"/>
          <w:color w:val="000000"/>
        </w:rPr>
      </w:pPr>
      <w:r w:rsidRPr="00BE07B5">
        <w:rPr>
          <w:rFonts w:cs="Arial"/>
          <w:color w:val="000000"/>
        </w:rPr>
        <w:t>All breaches are recorded on th</w:t>
      </w:r>
      <w:r>
        <w:rPr>
          <w:rFonts w:cs="Arial"/>
          <w:color w:val="000000"/>
        </w:rPr>
        <w:t xml:space="preserve">e </w:t>
      </w:r>
      <w:r w:rsidRPr="00BE07B5">
        <w:rPr>
          <w:rFonts w:cs="Arial"/>
          <w:color w:val="000000"/>
        </w:rPr>
        <w:t>U</w:t>
      </w:r>
      <w:r>
        <w:rPr>
          <w:rFonts w:cs="Arial"/>
          <w:color w:val="000000"/>
        </w:rPr>
        <w:t>niversity</w:t>
      </w:r>
      <w:r w:rsidR="007A27D6">
        <w:rPr>
          <w:rFonts w:cs="Arial"/>
          <w:color w:val="000000"/>
        </w:rPr>
        <w:t>’s</w:t>
      </w:r>
      <w:r w:rsidRPr="00BE07B5">
        <w:rPr>
          <w:rFonts w:cs="Arial"/>
          <w:color w:val="000000"/>
        </w:rPr>
        <w:t xml:space="preserve"> Data Breach Register</w:t>
      </w:r>
      <w:r w:rsidR="00D2474C">
        <w:rPr>
          <w:rFonts w:cs="Arial"/>
          <w:color w:val="000000"/>
        </w:rPr>
        <w:t>.</w:t>
      </w:r>
    </w:p>
    <w:p w14:paraId="4BD9A808" w14:textId="56E9AAB8" w:rsidR="00BE07B5" w:rsidRPr="00BE07B5" w:rsidRDefault="00BE07B5" w:rsidP="00F25475">
      <w:pPr>
        <w:widowControl w:val="0"/>
        <w:tabs>
          <w:tab w:val="left" w:pos="1276"/>
        </w:tabs>
        <w:autoSpaceDE w:val="0"/>
        <w:autoSpaceDN w:val="0"/>
        <w:adjustRightInd w:val="0"/>
        <w:ind w:right="-8"/>
        <w:contextualSpacing/>
        <w:rPr>
          <w:rFonts w:cs="Arial"/>
          <w:color w:val="000000"/>
        </w:rPr>
      </w:pPr>
    </w:p>
    <w:p w14:paraId="7530F4A0" w14:textId="26E719F6" w:rsidR="00BE07B5" w:rsidRPr="00BE07B5" w:rsidRDefault="00BE07B5" w:rsidP="00F25475">
      <w:pPr>
        <w:pStyle w:val="ListParagraph"/>
        <w:widowControl w:val="0"/>
        <w:tabs>
          <w:tab w:val="left" w:pos="1276"/>
        </w:tabs>
        <w:autoSpaceDE w:val="0"/>
        <w:autoSpaceDN w:val="0"/>
        <w:adjustRightInd w:val="0"/>
        <w:ind w:right="-8"/>
        <w:rPr>
          <w:rFonts w:cs="Arial"/>
          <w:color w:val="000000"/>
        </w:rPr>
      </w:pPr>
      <w:r w:rsidRPr="00BE07B5">
        <w:rPr>
          <w:rFonts w:cs="Arial"/>
          <w:color w:val="000000"/>
        </w:rPr>
        <w:t xml:space="preserve">If a decision is made not to report a breach, a brief summary record of the incident with an explanation of the basis for not informing the </w:t>
      </w:r>
      <w:r>
        <w:rPr>
          <w:rFonts w:cs="Arial"/>
          <w:color w:val="000000"/>
        </w:rPr>
        <w:t>Data Protection Commission will be recorded on the University</w:t>
      </w:r>
      <w:r w:rsidR="007A27D6">
        <w:rPr>
          <w:rFonts w:cs="Arial"/>
          <w:color w:val="000000"/>
        </w:rPr>
        <w:t>’s</w:t>
      </w:r>
      <w:r w:rsidRPr="00BE07B5">
        <w:rPr>
          <w:rFonts w:cs="Arial"/>
          <w:color w:val="000000"/>
        </w:rPr>
        <w:t xml:space="preserve"> Data Breach Register.</w:t>
      </w:r>
    </w:p>
    <w:p w14:paraId="6F6BCBF2" w14:textId="25FA420A" w:rsidR="005552D1" w:rsidRPr="00BE07B5" w:rsidRDefault="005552D1" w:rsidP="00F25475">
      <w:pPr>
        <w:pStyle w:val="ListParagraph"/>
        <w:widowControl w:val="0"/>
        <w:tabs>
          <w:tab w:val="left" w:pos="1276"/>
        </w:tabs>
        <w:autoSpaceDE w:val="0"/>
        <w:autoSpaceDN w:val="0"/>
        <w:adjustRightInd w:val="0"/>
        <w:ind w:right="-6"/>
        <w:rPr>
          <w:rFonts w:cs="Arial"/>
          <w:b/>
          <w:bCs/>
          <w:color w:val="000000"/>
        </w:rPr>
      </w:pPr>
    </w:p>
    <w:p w14:paraId="0A84E462" w14:textId="31C8785A" w:rsidR="00C800C9" w:rsidRPr="00BE07B5" w:rsidRDefault="00C800C9" w:rsidP="00F25475">
      <w:pPr>
        <w:pStyle w:val="ListParagraph"/>
        <w:widowControl w:val="0"/>
        <w:numPr>
          <w:ilvl w:val="0"/>
          <w:numId w:val="7"/>
        </w:numPr>
        <w:tabs>
          <w:tab w:val="left" w:pos="1276"/>
        </w:tabs>
        <w:autoSpaceDE w:val="0"/>
        <w:autoSpaceDN w:val="0"/>
        <w:adjustRightInd w:val="0"/>
        <w:ind w:right="-6"/>
        <w:rPr>
          <w:rFonts w:cs="Arial"/>
          <w:u w:val="single"/>
          <w:lang w:eastAsia="en-GB"/>
        </w:rPr>
      </w:pPr>
      <w:r w:rsidRPr="00BE07B5">
        <w:rPr>
          <w:rFonts w:cs="Arial"/>
          <w:bCs/>
          <w:color w:val="000000"/>
        </w:rPr>
        <w:t>Containment and Recovery</w:t>
      </w:r>
      <w:r w:rsidRPr="00BE07B5">
        <w:rPr>
          <w:rFonts w:cs="Arial"/>
          <w:u w:val="single"/>
          <w:lang w:eastAsia="en-GB"/>
        </w:rPr>
        <w:t xml:space="preserve"> </w:t>
      </w:r>
    </w:p>
    <w:p w14:paraId="526AB0B3" w14:textId="77777777" w:rsidR="007A27D6" w:rsidRDefault="007A27D6" w:rsidP="007A27D6">
      <w:pPr>
        <w:widowControl w:val="0"/>
        <w:tabs>
          <w:tab w:val="left" w:pos="1276"/>
        </w:tabs>
        <w:autoSpaceDE w:val="0"/>
        <w:autoSpaceDN w:val="0"/>
        <w:adjustRightInd w:val="0"/>
        <w:ind w:left="1276" w:right="-8"/>
        <w:contextualSpacing/>
        <w:rPr>
          <w:rFonts w:cs="Arial"/>
          <w:color w:val="000000"/>
        </w:rPr>
      </w:pPr>
    </w:p>
    <w:p w14:paraId="273A4325" w14:textId="2475121A" w:rsidR="00C800C9" w:rsidRPr="009F2D43" w:rsidRDefault="00C800C9" w:rsidP="007A27D6">
      <w:pPr>
        <w:widowControl w:val="0"/>
        <w:tabs>
          <w:tab w:val="left" w:pos="1276"/>
        </w:tabs>
        <w:autoSpaceDE w:val="0"/>
        <w:autoSpaceDN w:val="0"/>
        <w:adjustRightInd w:val="0"/>
        <w:ind w:left="720" w:right="-8"/>
        <w:contextualSpacing/>
        <w:rPr>
          <w:rFonts w:cs="Arial"/>
          <w:color w:val="000000"/>
        </w:rPr>
      </w:pPr>
      <w:r w:rsidRPr="009F2D43">
        <w:rPr>
          <w:rFonts w:cs="Arial"/>
          <w:color w:val="000000"/>
        </w:rPr>
        <w:t xml:space="preserve">Containment involves limiting the scope and impact of a data security breach. If a breach has occurred, appropriate action will be taken by the </w:t>
      </w:r>
      <w:r w:rsidR="005552D1">
        <w:rPr>
          <w:rFonts w:cs="Arial"/>
          <w:color w:val="000000"/>
        </w:rPr>
        <w:t xml:space="preserve">Data Protection Office </w:t>
      </w:r>
      <w:r w:rsidRPr="009F2D43">
        <w:rPr>
          <w:rFonts w:cs="Arial"/>
          <w:color w:val="000000"/>
        </w:rPr>
        <w:t>to minimise any asso</w:t>
      </w:r>
      <w:r w:rsidR="00966A36">
        <w:rPr>
          <w:rFonts w:cs="Arial"/>
          <w:color w:val="000000"/>
        </w:rPr>
        <w:t>ciated risks which may include but not limited to:</w:t>
      </w:r>
    </w:p>
    <w:p w14:paraId="012E971F" w14:textId="77777777" w:rsidR="00C800C9" w:rsidRPr="009F2D43" w:rsidRDefault="00C800C9" w:rsidP="00F25475">
      <w:pPr>
        <w:widowControl w:val="0"/>
        <w:tabs>
          <w:tab w:val="left" w:pos="1276"/>
        </w:tabs>
        <w:autoSpaceDE w:val="0"/>
        <w:autoSpaceDN w:val="0"/>
        <w:adjustRightInd w:val="0"/>
        <w:ind w:left="1276" w:right="-8"/>
        <w:contextualSpacing/>
        <w:rPr>
          <w:rFonts w:cs="Arial"/>
          <w:color w:val="000000"/>
        </w:rPr>
      </w:pPr>
    </w:p>
    <w:p w14:paraId="736827F9" w14:textId="13AA2500" w:rsidR="00C800C9" w:rsidRPr="009F2D43" w:rsidRDefault="00C800C9" w:rsidP="00F25475">
      <w:pPr>
        <w:widowControl w:val="0"/>
        <w:numPr>
          <w:ilvl w:val="0"/>
          <w:numId w:val="4"/>
        </w:numPr>
        <w:tabs>
          <w:tab w:val="left" w:pos="1276"/>
        </w:tabs>
        <w:autoSpaceDE w:val="0"/>
        <w:autoSpaceDN w:val="0"/>
        <w:adjustRightInd w:val="0"/>
        <w:ind w:left="1800" w:right="-292"/>
        <w:contextualSpacing/>
        <w:rPr>
          <w:rFonts w:cs="Arial"/>
          <w:color w:val="000000"/>
        </w:rPr>
      </w:pPr>
      <w:r w:rsidRPr="009F2D43">
        <w:rPr>
          <w:rFonts w:cs="Arial"/>
          <w:color w:val="000000"/>
        </w:rPr>
        <w:t xml:space="preserve">Establishing who within MU needs to be made aware of the breach and ensuring relevant staff are informed </w:t>
      </w:r>
      <w:r w:rsidR="007A27D6">
        <w:rPr>
          <w:rFonts w:cs="Arial"/>
          <w:color w:val="000000"/>
        </w:rPr>
        <w:t xml:space="preserve">anpit </w:t>
      </w:r>
      <w:r w:rsidRPr="009F2D43">
        <w:rPr>
          <w:rFonts w:cs="Arial"/>
          <w:color w:val="000000"/>
        </w:rPr>
        <w:t xml:space="preserve">what is required to assist in the containment exercise; </w:t>
      </w:r>
    </w:p>
    <w:p w14:paraId="7DD25FA2" w14:textId="77777777" w:rsidR="00C800C9" w:rsidRPr="009F2D43" w:rsidRDefault="00C800C9" w:rsidP="00F25475">
      <w:pPr>
        <w:widowControl w:val="0"/>
        <w:tabs>
          <w:tab w:val="left" w:pos="1276"/>
        </w:tabs>
        <w:autoSpaceDE w:val="0"/>
        <w:autoSpaceDN w:val="0"/>
        <w:adjustRightInd w:val="0"/>
        <w:ind w:right="-292"/>
        <w:contextualSpacing/>
        <w:rPr>
          <w:rFonts w:cs="Arial"/>
          <w:color w:val="000000"/>
        </w:rPr>
      </w:pPr>
    </w:p>
    <w:p w14:paraId="0AABD00D" w14:textId="77777777" w:rsidR="00C800C9" w:rsidRPr="009F2D43" w:rsidRDefault="00C800C9" w:rsidP="00F25475">
      <w:pPr>
        <w:widowControl w:val="0"/>
        <w:numPr>
          <w:ilvl w:val="0"/>
          <w:numId w:val="4"/>
        </w:numPr>
        <w:tabs>
          <w:tab w:val="left" w:pos="1276"/>
        </w:tabs>
        <w:autoSpaceDE w:val="0"/>
        <w:autoSpaceDN w:val="0"/>
        <w:adjustRightInd w:val="0"/>
        <w:ind w:left="1800" w:right="-292"/>
        <w:contextualSpacing/>
        <w:rPr>
          <w:rFonts w:cs="Arial"/>
          <w:color w:val="000000"/>
        </w:rPr>
      </w:pPr>
      <w:r w:rsidRPr="009F2D43">
        <w:rPr>
          <w:rFonts w:cs="Arial"/>
          <w:color w:val="000000"/>
        </w:rPr>
        <w:t xml:space="preserve">Establishing whether there are any actions which may recover losses and limit the damage the breach can cause; </w:t>
      </w:r>
    </w:p>
    <w:p w14:paraId="7C59427C" w14:textId="77777777" w:rsidR="00C800C9" w:rsidRPr="009F2D43" w:rsidRDefault="00C800C9" w:rsidP="00F25475">
      <w:pPr>
        <w:widowControl w:val="0"/>
        <w:tabs>
          <w:tab w:val="left" w:pos="1276"/>
        </w:tabs>
        <w:autoSpaceDE w:val="0"/>
        <w:autoSpaceDN w:val="0"/>
        <w:adjustRightInd w:val="0"/>
        <w:ind w:right="-292"/>
        <w:contextualSpacing/>
        <w:rPr>
          <w:rFonts w:cs="Arial"/>
          <w:color w:val="000000"/>
        </w:rPr>
      </w:pPr>
    </w:p>
    <w:p w14:paraId="0277BED6" w14:textId="76A052A1" w:rsidR="00FE4B42" w:rsidRDefault="00C800C9" w:rsidP="00F25475">
      <w:pPr>
        <w:widowControl w:val="0"/>
        <w:numPr>
          <w:ilvl w:val="0"/>
          <w:numId w:val="4"/>
        </w:numPr>
        <w:tabs>
          <w:tab w:val="left" w:pos="1276"/>
        </w:tabs>
        <w:autoSpaceDE w:val="0"/>
        <w:autoSpaceDN w:val="0"/>
        <w:adjustRightInd w:val="0"/>
        <w:ind w:left="1800" w:right="-292"/>
        <w:contextualSpacing/>
        <w:rPr>
          <w:rFonts w:cs="Arial"/>
          <w:color w:val="000000"/>
        </w:rPr>
      </w:pPr>
      <w:r w:rsidRPr="009F2D43">
        <w:rPr>
          <w:rFonts w:cs="Arial"/>
          <w:color w:val="000000"/>
        </w:rPr>
        <w:t>Where appropriate, informing the Gardaí</w:t>
      </w:r>
      <w:r w:rsidR="00857F05">
        <w:rPr>
          <w:rFonts w:cs="Arial"/>
          <w:color w:val="000000"/>
        </w:rPr>
        <w:t xml:space="preserve"> or other relevant bodies</w:t>
      </w:r>
      <w:r w:rsidRPr="009F2D43">
        <w:rPr>
          <w:rFonts w:cs="Arial"/>
          <w:color w:val="000000"/>
        </w:rPr>
        <w:t xml:space="preserve">. </w:t>
      </w:r>
    </w:p>
    <w:p w14:paraId="630286DE" w14:textId="77777777" w:rsidR="00FE4B42" w:rsidRDefault="00FE4B42" w:rsidP="00F25475">
      <w:pPr>
        <w:pStyle w:val="ListParagraph"/>
        <w:rPr>
          <w:rFonts w:cs="Arial"/>
          <w:bCs/>
          <w:color w:val="000000"/>
        </w:rPr>
      </w:pPr>
    </w:p>
    <w:p w14:paraId="23354398" w14:textId="7F8EEF7C" w:rsidR="00C800C9" w:rsidRPr="00FE4B42" w:rsidRDefault="00C800C9" w:rsidP="00F25475">
      <w:pPr>
        <w:pStyle w:val="ListParagraph"/>
        <w:widowControl w:val="0"/>
        <w:numPr>
          <w:ilvl w:val="0"/>
          <w:numId w:val="7"/>
        </w:numPr>
        <w:tabs>
          <w:tab w:val="left" w:pos="1276"/>
        </w:tabs>
        <w:autoSpaceDE w:val="0"/>
        <w:autoSpaceDN w:val="0"/>
        <w:adjustRightInd w:val="0"/>
        <w:ind w:right="-292"/>
        <w:rPr>
          <w:rFonts w:cs="Arial"/>
          <w:color w:val="000000"/>
        </w:rPr>
      </w:pPr>
      <w:r w:rsidRPr="00FE4B42">
        <w:rPr>
          <w:rFonts w:cs="Arial"/>
          <w:bCs/>
          <w:color w:val="000000"/>
        </w:rPr>
        <w:t>Risk Assessment</w:t>
      </w:r>
      <w:r w:rsidRPr="00FE4B42">
        <w:rPr>
          <w:rFonts w:cs="Arial"/>
          <w:b/>
          <w:bCs/>
          <w:color w:val="000000"/>
        </w:rPr>
        <w:t xml:space="preserve"> </w:t>
      </w:r>
    </w:p>
    <w:p w14:paraId="20FBD7CC" w14:textId="77777777" w:rsidR="00857F05" w:rsidRDefault="00857F05" w:rsidP="00F25475">
      <w:pPr>
        <w:widowControl w:val="0"/>
        <w:tabs>
          <w:tab w:val="left" w:pos="1276"/>
        </w:tabs>
        <w:autoSpaceDE w:val="0"/>
        <w:autoSpaceDN w:val="0"/>
        <w:adjustRightInd w:val="0"/>
        <w:ind w:left="720" w:right="-8"/>
        <w:contextualSpacing/>
        <w:rPr>
          <w:rFonts w:cs="Arial"/>
          <w:color w:val="000000"/>
        </w:rPr>
      </w:pPr>
    </w:p>
    <w:p w14:paraId="31861348" w14:textId="24D7B1EA" w:rsidR="00C800C9" w:rsidRDefault="00C800C9" w:rsidP="00F25475">
      <w:pPr>
        <w:widowControl w:val="0"/>
        <w:tabs>
          <w:tab w:val="left" w:pos="1276"/>
        </w:tabs>
        <w:autoSpaceDE w:val="0"/>
        <w:autoSpaceDN w:val="0"/>
        <w:adjustRightInd w:val="0"/>
        <w:ind w:left="720" w:right="-8"/>
        <w:contextualSpacing/>
        <w:rPr>
          <w:rFonts w:cs="Arial"/>
          <w:color w:val="000000"/>
        </w:rPr>
      </w:pPr>
      <w:r w:rsidRPr="009F2D43">
        <w:rPr>
          <w:rFonts w:cs="Arial"/>
          <w:color w:val="000000"/>
        </w:rPr>
        <w:t xml:space="preserve">In assessing the risk arising from a data security breach, the </w:t>
      </w:r>
      <w:r w:rsidR="005552D1">
        <w:rPr>
          <w:rFonts w:cs="Arial"/>
          <w:color w:val="000000"/>
        </w:rPr>
        <w:t>Data Protection Office</w:t>
      </w:r>
      <w:r w:rsidR="00857F05">
        <w:rPr>
          <w:rFonts w:cs="Arial"/>
          <w:color w:val="000000"/>
        </w:rPr>
        <w:t>r</w:t>
      </w:r>
      <w:r w:rsidR="005552D1">
        <w:rPr>
          <w:rFonts w:cs="Arial"/>
          <w:color w:val="000000"/>
        </w:rPr>
        <w:t xml:space="preserve"> </w:t>
      </w:r>
      <w:r w:rsidRPr="009F2D43">
        <w:rPr>
          <w:rFonts w:cs="Arial"/>
          <w:color w:val="000000"/>
        </w:rPr>
        <w:t xml:space="preserve">must consider the potential adverse consequences for individuals, i.e. how likely are adverse consequences to materialise and, if so, how serious or substantial are they likely to be. </w:t>
      </w:r>
    </w:p>
    <w:p w14:paraId="4D27B139" w14:textId="4E7A5E6E" w:rsidR="00FE4B42" w:rsidRPr="009F2D43" w:rsidRDefault="00FE4B42" w:rsidP="00F25475">
      <w:pPr>
        <w:widowControl w:val="0"/>
        <w:tabs>
          <w:tab w:val="left" w:pos="1276"/>
        </w:tabs>
        <w:autoSpaceDE w:val="0"/>
        <w:autoSpaceDN w:val="0"/>
        <w:adjustRightInd w:val="0"/>
        <w:ind w:left="720" w:right="-8"/>
        <w:contextualSpacing/>
        <w:rPr>
          <w:rFonts w:cs="Arial"/>
          <w:color w:val="000000"/>
        </w:rPr>
      </w:pPr>
    </w:p>
    <w:p w14:paraId="5952F826" w14:textId="2A362482" w:rsidR="005552D1" w:rsidRDefault="00C800C9" w:rsidP="00F25475">
      <w:pPr>
        <w:pStyle w:val="ListParagraph"/>
        <w:widowControl w:val="0"/>
        <w:numPr>
          <w:ilvl w:val="0"/>
          <w:numId w:val="7"/>
        </w:numPr>
        <w:tabs>
          <w:tab w:val="left" w:pos="1276"/>
        </w:tabs>
        <w:autoSpaceDE w:val="0"/>
        <w:autoSpaceDN w:val="0"/>
        <w:adjustRightInd w:val="0"/>
        <w:ind w:right="-6"/>
        <w:rPr>
          <w:rFonts w:cs="Arial"/>
          <w:bCs/>
          <w:color w:val="000000"/>
        </w:rPr>
      </w:pPr>
      <w:r w:rsidRPr="00FE4B42">
        <w:rPr>
          <w:rFonts w:cs="Arial"/>
          <w:bCs/>
          <w:color w:val="000000"/>
        </w:rPr>
        <w:t xml:space="preserve">Evaluation and Response </w:t>
      </w:r>
    </w:p>
    <w:p w14:paraId="4DA6C790" w14:textId="77777777" w:rsidR="00857F05" w:rsidRPr="00FE4B42" w:rsidRDefault="00857F05" w:rsidP="00857F05">
      <w:pPr>
        <w:pStyle w:val="ListParagraph"/>
        <w:widowControl w:val="0"/>
        <w:tabs>
          <w:tab w:val="left" w:pos="1276"/>
        </w:tabs>
        <w:autoSpaceDE w:val="0"/>
        <w:autoSpaceDN w:val="0"/>
        <w:adjustRightInd w:val="0"/>
        <w:ind w:right="-6"/>
        <w:rPr>
          <w:rFonts w:cs="Arial"/>
          <w:bCs/>
          <w:color w:val="000000"/>
        </w:rPr>
      </w:pPr>
    </w:p>
    <w:p w14:paraId="69917C06" w14:textId="371963E7" w:rsidR="009813E2" w:rsidRDefault="009813E2" w:rsidP="00F25475">
      <w:pPr>
        <w:widowControl w:val="0"/>
        <w:tabs>
          <w:tab w:val="left" w:pos="1276"/>
        </w:tabs>
        <w:autoSpaceDE w:val="0"/>
        <w:autoSpaceDN w:val="0"/>
        <w:adjustRightInd w:val="0"/>
        <w:ind w:left="720" w:right="-6"/>
        <w:contextualSpacing/>
        <w:rPr>
          <w:rFonts w:cs="Arial"/>
          <w:color w:val="000000"/>
        </w:rPr>
      </w:pPr>
      <w:r>
        <w:rPr>
          <w:rFonts w:cs="Arial"/>
          <w:color w:val="000000"/>
        </w:rPr>
        <w:t>All personal data security breaches will be investigated to identify the root causes of the breaches.</w:t>
      </w:r>
    </w:p>
    <w:p w14:paraId="2424FD16" w14:textId="77777777" w:rsidR="00857F05" w:rsidRDefault="00857F05" w:rsidP="00F25475">
      <w:pPr>
        <w:widowControl w:val="0"/>
        <w:tabs>
          <w:tab w:val="left" w:pos="1276"/>
        </w:tabs>
        <w:autoSpaceDE w:val="0"/>
        <w:autoSpaceDN w:val="0"/>
        <w:adjustRightInd w:val="0"/>
        <w:ind w:left="720" w:right="-6"/>
        <w:contextualSpacing/>
        <w:rPr>
          <w:rFonts w:cs="Arial"/>
          <w:color w:val="000000"/>
        </w:rPr>
      </w:pPr>
    </w:p>
    <w:p w14:paraId="11B1E3D3" w14:textId="1F53B69E" w:rsidR="00C800C9" w:rsidRPr="005552D1" w:rsidRDefault="00C800C9" w:rsidP="00F25475">
      <w:pPr>
        <w:widowControl w:val="0"/>
        <w:tabs>
          <w:tab w:val="left" w:pos="1276"/>
        </w:tabs>
        <w:autoSpaceDE w:val="0"/>
        <w:autoSpaceDN w:val="0"/>
        <w:adjustRightInd w:val="0"/>
        <w:ind w:left="720" w:right="-6"/>
        <w:contextualSpacing/>
        <w:rPr>
          <w:rFonts w:cs="Arial"/>
          <w:b/>
          <w:bCs/>
          <w:color w:val="000000"/>
        </w:rPr>
      </w:pPr>
      <w:r w:rsidRPr="009F2D43">
        <w:rPr>
          <w:rFonts w:cs="Arial"/>
          <w:color w:val="000000"/>
        </w:rPr>
        <w:t>Subsequent to a data security breach, a review of the incident</w:t>
      </w:r>
      <w:r w:rsidR="00FE4B42">
        <w:rPr>
          <w:rFonts w:cs="Arial"/>
          <w:color w:val="000000"/>
        </w:rPr>
        <w:t xml:space="preserve"> by the relevant University staff   and the Data Protection Officer </w:t>
      </w:r>
      <w:r w:rsidRPr="009F2D43">
        <w:rPr>
          <w:rFonts w:cs="Arial"/>
          <w:color w:val="000000"/>
        </w:rPr>
        <w:t xml:space="preserve">will occur to ensure that the steps taken during the incident were appropriate and to identify areas that may need to be improved. </w:t>
      </w:r>
    </w:p>
    <w:p w14:paraId="16C84325" w14:textId="77777777" w:rsidR="00872471" w:rsidRDefault="00872471" w:rsidP="00F25475">
      <w:pPr>
        <w:contextualSpacing/>
      </w:pPr>
    </w:p>
    <w:p w14:paraId="18F1220A" w14:textId="52231506" w:rsidR="00164A81" w:rsidRPr="00BC3ABF" w:rsidRDefault="00164A81" w:rsidP="00F25475">
      <w:pPr>
        <w:contextualSpacing/>
      </w:pPr>
      <w:r w:rsidRPr="00393DD0">
        <w:rPr>
          <w:rFonts w:cs="Arial"/>
        </w:rPr>
        <w:tab/>
      </w:r>
      <w:r w:rsidRPr="00393DD0">
        <w:rPr>
          <w:rFonts w:cs="Arial"/>
        </w:rPr>
        <w:tab/>
      </w:r>
      <w:r w:rsidRPr="00393DD0">
        <w:rPr>
          <w:rFonts w:cs="Arial"/>
        </w:rPr>
        <w:tab/>
      </w:r>
      <w:r w:rsidRPr="00393DD0">
        <w:rPr>
          <w:rFonts w:cs="Arial"/>
        </w:rPr>
        <w:tab/>
      </w:r>
      <w:r w:rsidRPr="00393DD0">
        <w:rPr>
          <w:rFonts w:cs="Arial"/>
        </w:rPr>
        <w:tab/>
      </w:r>
      <w:r w:rsidRPr="00393DD0">
        <w:rPr>
          <w:rFonts w:cs="Arial"/>
        </w:rPr>
        <w:tab/>
      </w:r>
    </w:p>
    <w:p w14:paraId="5540463E" w14:textId="03834ACC" w:rsidR="00164A81" w:rsidRPr="00393DD0" w:rsidRDefault="00164A81" w:rsidP="00F25475">
      <w:pPr>
        <w:pStyle w:val="Heading2"/>
        <w:contextualSpacing/>
      </w:pPr>
      <w:bookmarkStart w:id="45" w:name="_Toc134528585"/>
      <w:r>
        <w:t>General</w:t>
      </w:r>
      <w:bookmarkEnd w:id="45"/>
    </w:p>
    <w:p w14:paraId="6D8E18C7" w14:textId="77777777" w:rsidR="00073AEA" w:rsidRDefault="00164A81" w:rsidP="00F25475">
      <w:pPr>
        <w:pStyle w:val="BodyText"/>
        <w:spacing w:after="0"/>
        <w:contextualSpacing/>
        <w:rPr>
          <w:rFonts w:cs="Arial"/>
          <w:snapToGrid w:val="0"/>
        </w:rPr>
      </w:pPr>
      <w:r w:rsidRPr="00393DD0">
        <w:rPr>
          <w:rFonts w:cs="Arial"/>
          <w:snapToGrid w:val="0"/>
        </w:rPr>
        <w:t xml:space="preserve"> </w:t>
      </w:r>
      <w:r w:rsidRPr="00164A81">
        <w:rPr>
          <w:rFonts w:cs="Arial"/>
          <w:snapToGrid w:val="0"/>
        </w:rPr>
        <w:t xml:space="preserve"> </w:t>
      </w:r>
    </w:p>
    <w:p w14:paraId="0BA6EFB5" w14:textId="15FB879C" w:rsidR="00164A81" w:rsidRDefault="00164A81" w:rsidP="00F25475">
      <w:pPr>
        <w:pStyle w:val="BodyText"/>
        <w:spacing w:after="0"/>
        <w:contextualSpacing/>
        <w:rPr>
          <w:rFonts w:cs="Arial"/>
          <w:snapToGrid w:val="0"/>
        </w:rPr>
      </w:pPr>
      <w:r w:rsidRPr="00393DD0">
        <w:rPr>
          <w:rFonts w:cs="Arial"/>
          <w:snapToGrid w:val="0"/>
        </w:rPr>
        <w:t>All Data Protection issues should be addressed to the:</w:t>
      </w:r>
    </w:p>
    <w:p w14:paraId="0B5ECB72" w14:textId="77777777" w:rsidR="00291D80" w:rsidRPr="00393DD0" w:rsidRDefault="00291D80" w:rsidP="00F25475">
      <w:pPr>
        <w:pStyle w:val="BodyText"/>
        <w:spacing w:after="0"/>
        <w:contextualSpacing/>
        <w:rPr>
          <w:rFonts w:cs="Arial"/>
          <w:snapToGrid w:val="0"/>
        </w:rPr>
      </w:pPr>
    </w:p>
    <w:p w14:paraId="1E46B3DE" w14:textId="77777777" w:rsidR="00164A81" w:rsidRDefault="00164A81" w:rsidP="00F25475">
      <w:pPr>
        <w:contextualSpacing/>
        <w:rPr>
          <w:rFonts w:cs="Arial"/>
          <w:b/>
          <w:snapToGrid w:val="0"/>
        </w:rPr>
      </w:pPr>
      <w:r w:rsidRPr="00393DD0">
        <w:rPr>
          <w:rFonts w:cs="Arial"/>
          <w:b/>
          <w:snapToGrid w:val="0"/>
        </w:rPr>
        <w:t>Data Protection Officer</w:t>
      </w:r>
    </w:p>
    <w:p w14:paraId="0C75A201" w14:textId="77777777" w:rsidR="00BC3ABF" w:rsidRPr="00393DD0" w:rsidRDefault="00BC3ABF" w:rsidP="00F25475">
      <w:pPr>
        <w:contextualSpacing/>
        <w:rPr>
          <w:rFonts w:cs="Arial"/>
          <w:b/>
          <w:snapToGrid w:val="0"/>
        </w:rPr>
      </w:pPr>
    </w:p>
    <w:p w14:paraId="196F1F92" w14:textId="7AF5AFCF" w:rsidR="00164A81" w:rsidRPr="00393DD0" w:rsidRDefault="003C4E84" w:rsidP="00F25475">
      <w:pPr>
        <w:pStyle w:val="NoSpacing"/>
        <w:contextualSpacing/>
        <w:rPr>
          <w:rFonts w:cs="Arial"/>
          <w:lang w:eastAsia="en-IE"/>
        </w:rPr>
      </w:pPr>
      <w:r>
        <w:rPr>
          <w:rFonts w:cs="Arial"/>
          <w:lang w:eastAsia="en-IE"/>
        </w:rPr>
        <w:t>Cecily Giles</w:t>
      </w:r>
    </w:p>
    <w:p w14:paraId="571AE84C" w14:textId="50726593" w:rsidR="00164A81" w:rsidRPr="003C4E84" w:rsidRDefault="003C4E84" w:rsidP="00F25475">
      <w:pPr>
        <w:pStyle w:val="NoSpacing"/>
        <w:contextualSpacing/>
        <w:rPr>
          <w:rFonts w:cs="Arial"/>
          <w:lang w:eastAsia="en-IE"/>
        </w:rPr>
      </w:pPr>
      <w:hyperlink r:id="rId15" w:history="1">
        <w:r w:rsidRPr="003C4E84">
          <w:rPr>
            <w:rStyle w:val="Hyperlink"/>
          </w:rPr>
          <w:t>cecily.giles@mu.ie</w:t>
        </w:r>
      </w:hyperlink>
      <w:r w:rsidRPr="003C4E84">
        <w:t xml:space="preserve"> / </w:t>
      </w:r>
      <w:hyperlink r:id="rId16" w:history="1">
        <w:r w:rsidRPr="00F24070">
          <w:rPr>
            <w:rStyle w:val="Hyperlink"/>
          </w:rPr>
          <w:t>dataprotection@mu.ie</w:t>
        </w:r>
      </w:hyperlink>
      <w:r>
        <w:t xml:space="preserve"> </w:t>
      </w:r>
    </w:p>
    <w:p w14:paraId="36A4BE99" w14:textId="0209197F" w:rsidR="00164A81" w:rsidRPr="003C4E84" w:rsidRDefault="00164A81" w:rsidP="00F25475">
      <w:pPr>
        <w:pStyle w:val="NoSpacing"/>
        <w:contextualSpacing/>
        <w:rPr>
          <w:rFonts w:cs="Arial"/>
          <w:lang w:val="de-DE" w:eastAsia="en-IE"/>
        </w:rPr>
      </w:pPr>
      <w:r w:rsidRPr="003C4E84">
        <w:rPr>
          <w:rFonts w:cs="Arial"/>
          <w:lang w:val="de-DE" w:eastAsia="en-IE"/>
        </w:rPr>
        <w:t xml:space="preserve">Tel </w:t>
      </w:r>
      <w:r w:rsidR="003C4E84">
        <w:rPr>
          <w:rFonts w:cs="Arial"/>
          <w:lang w:val="de-DE" w:eastAsia="en-IE"/>
        </w:rPr>
        <w:t>0</w:t>
      </w:r>
      <w:r w:rsidRPr="003C4E84">
        <w:rPr>
          <w:rFonts w:cs="Arial"/>
          <w:lang w:val="de-DE" w:eastAsia="en-IE"/>
        </w:rPr>
        <w:t>1 708</w:t>
      </w:r>
      <w:r w:rsidR="003C4E84">
        <w:rPr>
          <w:rFonts w:cs="Arial"/>
          <w:lang w:val="de-DE" w:eastAsia="en-IE"/>
        </w:rPr>
        <w:t xml:space="preserve"> </w:t>
      </w:r>
      <w:r w:rsidRPr="003C4E84">
        <w:rPr>
          <w:rFonts w:cs="Arial"/>
          <w:lang w:val="de-DE" w:eastAsia="en-IE"/>
        </w:rPr>
        <w:t>6184</w:t>
      </w:r>
      <w:r w:rsidR="003C4E84">
        <w:rPr>
          <w:rFonts w:cs="Arial"/>
          <w:lang w:val="de-DE" w:eastAsia="en-IE"/>
        </w:rPr>
        <w:t xml:space="preserve"> / </w:t>
      </w:r>
      <w:r w:rsidR="00BC3ABF">
        <w:rPr>
          <w:rFonts w:cs="Arial"/>
          <w:lang w:val="de-DE" w:eastAsia="en-IE"/>
        </w:rPr>
        <w:t xml:space="preserve">01 708 </w:t>
      </w:r>
      <w:r w:rsidR="003C4E84">
        <w:rPr>
          <w:rFonts w:cs="Arial"/>
          <w:lang w:val="de-DE" w:eastAsia="en-IE"/>
        </w:rPr>
        <w:t>3654</w:t>
      </w:r>
    </w:p>
    <w:p w14:paraId="3910D603" w14:textId="77777777" w:rsidR="00EE5B09" w:rsidRPr="003C4E84" w:rsidRDefault="00EE5B09" w:rsidP="00F25475">
      <w:pPr>
        <w:contextualSpacing/>
        <w:rPr>
          <w:rFonts w:cs="Arial"/>
          <w:lang w:val="de-DE"/>
        </w:rPr>
      </w:pPr>
    </w:p>
    <w:p w14:paraId="65EDD6CB" w14:textId="77777777" w:rsidR="00EE5B09" w:rsidRDefault="00EE5B09" w:rsidP="00F25475">
      <w:pPr>
        <w:contextualSpacing/>
        <w:rPr>
          <w:rFonts w:cs="Arial"/>
          <w:b/>
        </w:rPr>
      </w:pPr>
      <w:r w:rsidRPr="00BC3ABF">
        <w:rPr>
          <w:rFonts w:cs="Arial"/>
          <w:b/>
        </w:rPr>
        <w:t xml:space="preserve">Data Controller </w:t>
      </w:r>
    </w:p>
    <w:p w14:paraId="5637CE73" w14:textId="77777777" w:rsidR="00BC3ABF" w:rsidRPr="00BC3ABF" w:rsidRDefault="00BC3ABF" w:rsidP="00F25475">
      <w:pPr>
        <w:contextualSpacing/>
        <w:rPr>
          <w:rFonts w:cs="Arial"/>
          <w:b/>
        </w:rPr>
      </w:pPr>
    </w:p>
    <w:p w14:paraId="7056235A" w14:textId="77777777" w:rsidR="00EE5B09" w:rsidRPr="00393DD0" w:rsidRDefault="00EE5B09" w:rsidP="00F25475">
      <w:pPr>
        <w:contextualSpacing/>
        <w:rPr>
          <w:rFonts w:cs="Arial"/>
        </w:rPr>
      </w:pPr>
      <w:r w:rsidRPr="00393DD0">
        <w:rPr>
          <w:rFonts w:cs="Arial"/>
        </w:rPr>
        <w:t>Maynooth University</w:t>
      </w:r>
    </w:p>
    <w:p w14:paraId="33972C55" w14:textId="77777777" w:rsidR="00EE5B09" w:rsidRPr="00393DD0" w:rsidRDefault="00EE5B09" w:rsidP="00F25475">
      <w:pPr>
        <w:contextualSpacing/>
        <w:rPr>
          <w:rFonts w:cs="Arial"/>
        </w:rPr>
      </w:pPr>
      <w:r w:rsidRPr="00393DD0">
        <w:rPr>
          <w:rFonts w:cs="Arial"/>
        </w:rPr>
        <w:t>Maynooth</w:t>
      </w:r>
    </w:p>
    <w:p w14:paraId="498C7D70" w14:textId="77777777" w:rsidR="00EE5B09" w:rsidRPr="00393DD0" w:rsidRDefault="00EE5B09" w:rsidP="00F25475">
      <w:pPr>
        <w:contextualSpacing/>
        <w:rPr>
          <w:rFonts w:cs="Arial"/>
        </w:rPr>
      </w:pPr>
      <w:r w:rsidRPr="00393DD0">
        <w:rPr>
          <w:rFonts w:cs="Arial"/>
        </w:rPr>
        <w:t>County Kildare</w:t>
      </w:r>
    </w:p>
    <w:p w14:paraId="2DB5133F" w14:textId="77777777" w:rsidR="00EE5B09" w:rsidRPr="00393DD0" w:rsidRDefault="00EE5B09" w:rsidP="00F25475">
      <w:pPr>
        <w:contextualSpacing/>
        <w:rPr>
          <w:rFonts w:cs="Arial"/>
        </w:rPr>
      </w:pPr>
      <w:r w:rsidRPr="00393DD0">
        <w:rPr>
          <w:rFonts w:cs="Arial"/>
        </w:rPr>
        <w:t>Ireland</w:t>
      </w:r>
    </w:p>
    <w:p w14:paraId="6AFFE193" w14:textId="77777777" w:rsidR="00BC3ABF" w:rsidRDefault="00EE5B09" w:rsidP="00F25475">
      <w:pPr>
        <w:contextualSpacing/>
        <w:rPr>
          <w:rFonts w:cs="Arial"/>
        </w:rPr>
      </w:pPr>
      <w:r w:rsidRPr="00393DD0">
        <w:rPr>
          <w:rFonts w:cs="Arial"/>
          <w:b/>
          <w:bCs/>
          <w:color w:val="231F20"/>
        </w:rPr>
        <w:t xml:space="preserve">W: </w:t>
      </w:r>
      <w:hyperlink r:id="rId17" w:history="1">
        <w:r w:rsidRPr="00393DD0">
          <w:rPr>
            <w:rStyle w:val="Hyperlink"/>
            <w:rFonts w:cs="Arial"/>
            <w:color w:val="0000FF"/>
          </w:rPr>
          <w:t>www</w:t>
        </w:r>
        <w:r w:rsidRPr="00393DD0">
          <w:rPr>
            <w:rStyle w:val="Hyperlink"/>
            <w:rFonts w:cs="Arial"/>
            <w:b/>
            <w:bCs/>
            <w:color w:val="0000FF"/>
          </w:rPr>
          <w:t>.</w:t>
        </w:r>
        <w:r w:rsidRPr="00393DD0">
          <w:rPr>
            <w:rStyle w:val="Hyperlink"/>
            <w:rFonts w:cs="Arial"/>
            <w:color w:val="0000FF"/>
          </w:rPr>
          <w:t>maynoothuniversity.ie</w:t>
        </w:r>
      </w:hyperlink>
    </w:p>
    <w:p w14:paraId="7868968E" w14:textId="77777777" w:rsidR="00291D80" w:rsidRDefault="00291D80">
      <w:pPr>
        <w:jc w:val="left"/>
        <w:rPr>
          <w:rFonts w:cs="Arial"/>
          <w:b/>
          <w:bCs/>
          <w:color w:val="000000"/>
          <w:szCs w:val="20"/>
        </w:rPr>
      </w:pPr>
      <w:r>
        <w:rPr>
          <w:rFonts w:cs="Arial"/>
          <w:b/>
          <w:bCs/>
          <w:color w:val="000000"/>
          <w:szCs w:val="20"/>
        </w:rPr>
        <w:br w:type="page"/>
      </w:r>
    </w:p>
    <w:p w14:paraId="4E633D33" w14:textId="75F2A31D" w:rsidR="005F2354" w:rsidRPr="00BC3ABF" w:rsidRDefault="005F2354" w:rsidP="00291D80">
      <w:pPr>
        <w:pStyle w:val="Heading1"/>
      </w:pPr>
      <w:bookmarkStart w:id="46" w:name="_Toc134528586"/>
      <w:r w:rsidRPr="00D00108">
        <w:lastRenderedPageBreak/>
        <w:t>APPENDIX A</w:t>
      </w:r>
      <w:bookmarkEnd w:id="46"/>
    </w:p>
    <w:p w14:paraId="7001AFD2" w14:textId="77777777" w:rsidR="00BC3ABF" w:rsidRDefault="00BC3ABF" w:rsidP="00F25475">
      <w:pPr>
        <w:contextualSpacing/>
        <w:rPr>
          <w:rFonts w:cs="Arial"/>
          <w:b/>
          <w:bCs/>
          <w:color w:val="000000"/>
          <w:szCs w:val="20"/>
        </w:rPr>
      </w:pPr>
    </w:p>
    <w:p w14:paraId="502FA1BF" w14:textId="6D8DB265" w:rsidR="005F2354" w:rsidRPr="00D00108" w:rsidRDefault="005F2354" w:rsidP="00291D80">
      <w:pPr>
        <w:pStyle w:val="Heading2"/>
        <w:numPr>
          <w:ilvl w:val="0"/>
          <w:numId w:val="0"/>
        </w:numPr>
        <w:ind w:left="567"/>
      </w:pPr>
      <w:bookmarkStart w:id="47" w:name="_Toc134528587"/>
      <w:r w:rsidRPr="00D00108">
        <w:t>Personal Data Security Breach Reporting Form</w:t>
      </w:r>
      <w:bookmarkEnd w:id="47"/>
      <w:r w:rsidRPr="00D00108">
        <w:t xml:space="preserve"> </w:t>
      </w:r>
    </w:p>
    <w:p w14:paraId="4E5CFC85" w14:textId="77777777" w:rsidR="005F2354" w:rsidRPr="00D00108" w:rsidRDefault="005F2354" w:rsidP="00F25475">
      <w:pPr>
        <w:ind w:left="720"/>
        <w:contextualSpacing/>
        <w:jc w:val="center"/>
        <w:rPr>
          <w:rFonts w:cs="Arial"/>
          <w:b/>
          <w:bCs/>
          <w:color w:val="000000"/>
          <w:szCs w:val="20"/>
        </w:rPr>
      </w:pPr>
    </w:p>
    <w:p w14:paraId="605055E1" w14:textId="6DF6B90B" w:rsidR="005F2354" w:rsidRPr="00D00108" w:rsidRDefault="005F2354" w:rsidP="00F25475">
      <w:pPr>
        <w:contextualSpacing/>
        <w:rPr>
          <w:rFonts w:cs="Arial"/>
          <w:szCs w:val="20"/>
        </w:rPr>
      </w:pPr>
      <w:r w:rsidRPr="00D00108">
        <w:rPr>
          <w:rFonts w:cs="Arial"/>
          <w:szCs w:val="20"/>
        </w:rPr>
        <w:t xml:space="preserve">Please act promptly to report any </w:t>
      </w:r>
      <w:r w:rsidR="00D00108" w:rsidRPr="00D00108">
        <w:rPr>
          <w:rFonts w:cs="Arial"/>
          <w:szCs w:val="20"/>
        </w:rPr>
        <w:t xml:space="preserve">Personal </w:t>
      </w:r>
      <w:r w:rsidRPr="00D00108">
        <w:rPr>
          <w:rFonts w:cs="Arial"/>
          <w:szCs w:val="20"/>
        </w:rPr>
        <w:t xml:space="preserve">data security </w:t>
      </w:r>
      <w:r w:rsidR="00D00108" w:rsidRPr="00D00108">
        <w:rPr>
          <w:rFonts w:cs="Arial"/>
          <w:szCs w:val="20"/>
        </w:rPr>
        <w:t xml:space="preserve">incidents or  </w:t>
      </w:r>
      <w:r w:rsidRPr="00D00108">
        <w:rPr>
          <w:rFonts w:cs="Arial"/>
          <w:szCs w:val="20"/>
        </w:rPr>
        <w:t xml:space="preserve">breaches. If you discover a data security </w:t>
      </w:r>
      <w:r w:rsidR="00D00108" w:rsidRPr="00D00108">
        <w:rPr>
          <w:rFonts w:cs="Arial"/>
          <w:szCs w:val="20"/>
        </w:rPr>
        <w:t xml:space="preserve">incident or </w:t>
      </w:r>
      <w:r w:rsidRPr="00D00108">
        <w:rPr>
          <w:rFonts w:cs="Arial"/>
          <w:szCs w:val="20"/>
        </w:rPr>
        <w:t xml:space="preserve">breach, or suspect a breach may have occurred you must immediately </w:t>
      </w:r>
      <w:r w:rsidR="00D00108" w:rsidRPr="00D00108">
        <w:rPr>
          <w:rFonts w:cs="Arial"/>
          <w:szCs w:val="20"/>
        </w:rPr>
        <w:t>contact the Data Protection Officer by phone, email or by completing</w:t>
      </w:r>
      <w:r w:rsidRPr="00D00108">
        <w:rPr>
          <w:rFonts w:cs="Arial"/>
          <w:szCs w:val="20"/>
        </w:rPr>
        <w:t xml:space="preserve"> section 1 of this form and notify or email it immediately to:</w:t>
      </w:r>
    </w:p>
    <w:p w14:paraId="04FB713C" w14:textId="77777777" w:rsidR="005F2354" w:rsidRPr="00D00108" w:rsidRDefault="005F2354" w:rsidP="00F25475">
      <w:pPr>
        <w:contextualSpacing/>
        <w:rPr>
          <w:rFonts w:cs="Arial"/>
          <w:szCs w:val="20"/>
        </w:rPr>
      </w:pPr>
    </w:p>
    <w:p w14:paraId="3D33ABC4" w14:textId="77777777" w:rsidR="005F2354" w:rsidRPr="00D00108" w:rsidRDefault="005F2354" w:rsidP="00F25475">
      <w:pPr>
        <w:contextualSpacing/>
        <w:rPr>
          <w:rFonts w:cs="Arial"/>
          <w:szCs w:val="20"/>
        </w:rPr>
      </w:pPr>
      <w:r w:rsidRPr="00D00108">
        <w:rPr>
          <w:rFonts w:cs="Arial"/>
          <w:szCs w:val="20"/>
        </w:rPr>
        <w:t xml:space="preserve">Data Protection Officer </w:t>
      </w:r>
    </w:p>
    <w:p w14:paraId="0251550D" w14:textId="11206D61" w:rsidR="005F2354" w:rsidRPr="00D00108" w:rsidRDefault="00495C49" w:rsidP="00F25475">
      <w:pPr>
        <w:contextualSpacing/>
        <w:rPr>
          <w:rFonts w:cs="Arial"/>
          <w:color w:val="000000"/>
          <w:szCs w:val="20"/>
        </w:rPr>
      </w:pPr>
      <w:hyperlink r:id="rId18" w:history="1">
        <w:r w:rsidRPr="00F24070">
          <w:rPr>
            <w:rStyle w:val="Hyperlink"/>
            <w:rFonts w:cs="Arial"/>
            <w:szCs w:val="20"/>
          </w:rPr>
          <w:t>cecily.giles@mu.ie</w:t>
        </w:r>
      </w:hyperlink>
      <w:r>
        <w:rPr>
          <w:rFonts w:cs="Arial"/>
          <w:color w:val="000000"/>
          <w:szCs w:val="20"/>
        </w:rPr>
        <w:t xml:space="preserve"> / </w:t>
      </w:r>
      <w:hyperlink r:id="rId19" w:history="1">
        <w:r w:rsidRPr="00F24070">
          <w:rPr>
            <w:rStyle w:val="Hyperlink"/>
            <w:rFonts w:cs="Arial"/>
            <w:szCs w:val="20"/>
          </w:rPr>
          <w:t>dataprotection@mu.ie</w:t>
        </w:r>
      </w:hyperlink>
      <w:r>
        <w:rPr>
          <w:rFonts w:cs="Arial"/>
          <w:color w:val="000000"/>
          <w:szCs w:val="20"/>
        </w:rPr>
        <w:t xml:space="preserve"> </w:t>
      </w:r>
    </w:p>
    <w:p w14:paraId="3E8C8766" w14:textId="77777777" w:rsidR="005F2354" w:rsidRPr="00D00108" w:rsidRDefault="005F2354" w:rsidP="00F25475">
      <w:pPr>
        <w:contextualSpacing/>
        <w:rPr>
          <w:rFonts w:cs="Arial"/>
          <w:color w:val="000000"/>
          <w:szCs w:val="20"/>
        </w:rPr>
      </w:pPr>
    </w:p>
    <w:p w14:paraId="30332773" w14:textId="52247F07" w:rsidR="005F2354" w:rsidRPr="00D00108" w:rsidRDefault="005F2354" w:rsidP="00F25475">
      <w:pPr>
        <w:contextualSpacing/>
        <w:rPr>
          <w:rFonts w:cs="Arial"/>
          <w:color w:val="000000"/>
          <w:szCs w:val="20"/>
        </w:rPr>
      </w:pPr>
      <w:r w:rsidRPr="00D00108">
        <w:rPr>
          <w:rFonts w:cs="Arial"/>
          <w:color w:val="000000"/>
          <w:szCs w:val="20"/>
        </w:rPr>
        <w:t xml:space="preserve">The Data Protection Law </w:t>
      </w:r>
      <w:r w:rsidRPr="00D00108">
        <w:rPr>
          <w:rFonts w:cs="Arial"/>
          <w:b/>
          <w:color w:val="000000"/>
          <w:szCs w:val="20"/>
          <w:u w:val="single"/>
        </w:rPr>
        <w:t>requires</w:t>
      </w:r>
      <w:r w:rsidRPr="00D00108">
        <w:rPr>
          <w:rFonts w:cs="Arial"/>
          <w:color w:val="000000"/>
          <w:szCs w:val="20"/>
        </w:rPr>
        <w:t xml:space="preserve"> that all incidents in which personal data has been put at risk must be reported to the DPC “without undue delay and where feasible within 72 hours of becoming aware of the breach”</w:t>
      </w:r>
      <w:r w:rsidR="00F51BB8">
        <w:rPr>
          <w:rFonts w:cs="Arial"/>
          <w:color w:val="000000"/>
          <w:szCs w:val="20"/>
        </w:rPr>
        <w:t>. However, please note that the 72 hours begins when any member of the University learns of a breach, not simply when the Data Protection Office is notified.</w:t>
      </w:r>
    </w:p>
    <w:p w14:paraId="357D46FC" w14:textId="77777777" w:rsidR="005F2354" w:rsidRDefault="005F2354" w:rsidP="00F25475">
      <w:pPr>
        <w:contextualSpacing/>
        <w:rPr>
          <w:rFonts w:cs="Arial"/>
          <w:color w:val="000000"/>
          <w:szCs w:val="20"/>
        </w:rPr>
      </w:pPr>
    </w:p>
    <w:p w14:paraId="56A61C03" w14:textId="77777777" w:rsidR="00F51BB8" w:rsidRPr="00D00108" w:rsidRDefault="00F51BB8" w:rsidP="00F25475">
      <w:pPr>
        <w:contextualSpacing/>
        <w:rPr>
          <w:rFonts w:cs="Arial"/>
          <w:color w:val="000000"/>
          <w:szCs w:val="20"/>
        </w:rPr>
      </w:pPr>
    </w:p>
    <w:tbl>
      <w:tblPr>
        <w:tblStyle w:val="TableGrid"/>
        <w:tblW w:w="0" w:type="auto"/>
        <w:tblLook w:val="04A0" w:firstRow="1" w:lastRow="0" w:firstColumn="1" w:lastColumn="0" w:noHBand="0" w:noVBand="1"/>
      </w:tblPr>
      <w:tblGrid>
        <w:gridCol w:w="4505"/>
        <w:gridCol w:w="4505"/>
      </w:tblGrid>
      <w:tr w:rsidR="005F2354" w:rsidRPr="00D00108" w14:paraId="7EAB8FEB" w14:textId="77777777" w:rsidTr="00642A55">
        <w:tc>
          <w:tcPr>
            <w:tcW w:w="4505" w:type="dxa"/>
          </w:tcPr>
          <w:p w14:paraId="31A83B69" w14:textId="77777777" w:rsidR="005F2354" w:rsidRDefault="005F2354" w:rsidP="00F25475">
            <w:pPr>
              <w:contextualSpacing/>
              <w:rPr>
                <w:rFonts w:cs="Arial"/>
                <w:b/>
                <w:sz w:val="20"/>
                <w:szCs w:val="20"/>
              </w:rPr>
            </w:pPr>
            <w:r w:rsidRPr="00D00108">
              <w:rPr>
                <w:rFonts w:cs="Arial"/>
                <w:b/>
                <w:sz w:val="20"/>
                <w:szCs w:val="20"/>
              </w:rPr>
              <w:t xml:space="preserve">SECTION 1: Notification of Personal Data Security </w:t>
            </w:r>
            <w:r w:rsidR="00D00108">
              <w:rPr>
                <w:rFonts w:cs="Arial"/>
                <w:b/>
                <w:sz w:val="20"/>
                <w:szCs w:val="20"/>
              </w:rPr>
              <w:t xml:space="preserve">Incident or </w:t>
            </w:r>
            <w:r w:rsidRPr="00D00108">
              <w:rPr>
                <w:rFonts w:cs="Arial"/>
                <w:b/>
                <w:sz w:val="20"/>
                <w:szCs w:val="20"/>
              </w:rPr>
              <w:t>Breach</w:t>
            </w:r>
          </w:p>
          <w:p w14:paraId="22191414" w14:textId="5074C2C2" w:rsidR="00F51BB8" w:rsidRPr="00D00108" w:rsidRDefault="00F51BB8" w:rsidP="00F25475">
            <w:pPr>
              <w:contextualSpacing/>
              <w:rPr>
                <w:rFonts w:cs="Arial"/>
                <w:b/>
                <w:sz w:val="20"/>
                <w:szCs w:val="20"/>
              </w:rPr>
            </w:pPr>
          </w:p>
        </w:tc>
        <w:tc>
          <w:tcPr>
            <w:tcW w:w="4505" w:type="dxa"/>
          </w:tcPr>
          <w:p w14:paraId="372417A3" w14:textId="77777777" w:rsidR="005F2354" w:rsidRPr="00D00108" w:rsidRDefault="005F2354" w:rsidP="00F25475">
            <w:pPr>
              <w:contextualSpacing/>
              <w:rPr>
                <w:rFonts w:cs="Arial"/>
                <w:b/>
                <w:sz w:val="20"/>
                <w:szCs w:val="20"/>
              </w:rPr>
            </w:pPr>
            <w:r w:rsidRPr="00D00108">
              <w:rPr>
                <w:rFonts w:cs="Arial"/>
                <w:b/>
                <w:sz w:val="20"/>
                <w:szCs w:val="20"/>
              </w:rPr>
              <w:t>To be completed by the person reporting the incident</w:t>
            </w:r>
          </w:p>
        </w:tc>
      </w:tr>
      <w:tr w:rsidR="005F2354" w:rsidRPr="00D00108" w14:paraId="6D5BA6FA" w14:textId="77777777" w:rsidTr="00642A55">
        <w:tc>
          <w:tcPr>
            <w:tcW w:w="4505" w:type="dxa"/>
          </w:tcPr>
          <w:p w14:paraId="16BD240F" w14:textId="77777777" w:rsidR="005F2354" w:rsidRPr="00D00108" w:rsidRDefault="005F2354" w:rsidP="00F25475">
            <w:pPr>
              <w:contextualSpacing/>
              <w:rPr>
                <w:rFonts w:cs="Arial"/>
                <w:sz w:val="20"/>
                <w:szCs w:val="20"/>
              </w:rPr>
            </w:pPr>
            <w:r w:rsidRPr="00D00108">
              <w:rPr>
                <w:rFonts w:cs="Arial"/>
                <w:sz w:val="20"/>
                <w:szCs w:val="20"/>
              </w:rPr>
              <w:t>Date and time incident was discovered:</w:t>
            </w:r>
          </w:p>
          <w:p w14:paraId="711D0653" w14:textId="77777777" w:rsidR="005F2354" w:rsidRPr="00D00108" w:rsidRDefault="005F2354" w:rsidP="00F25475">
            <w:pPr>
              <w:contextualSpacing/>
              <w:rPr>
                <w:rFonts w:cs="Arial"/>
                <w:sz w:val="20"/>
                <w:szCs w:val="20"/>
              </w:rPr>
            </w:pPr>
          </w:p>
        </w:tc>
        <w:tc>
          <w:tcPr>
            <w:tcW w:w="4505" w:type="dxa"/>
          </w:tcPr>
          <w:p w14:paraId="018884CF" w14:textId="77777777" w:rsidR="005F2354" w:rsidRPr="00D00108" w:rsidRDefault="005F2354" w:rsidP="00F25475">
            <w:pPr>
              <w:contextualSpacing/>
              <w:rPr>
                <w:rFonts w:cs="Arial"/>
                <w:sz w:val="20"/>
                <w:szCs w:val="20"/>
              </w:rPr>
            </w:pPr>
          </w:p>
        </w:tc>
      </w:tr>
      <w:tr w:rsidR="005F2354" w:rsidRPr="00D00108" w14:paraId="4D6485ED" w14:textId="77777777" w:rsidTr="00642A55">
        <w:tc>
          <w:tcPr>
            <w:tcW w:w="4505" w:type="dxa"/>
          </w:tcPr>
          <w:p w14:paraId="7021C459" w14:textId="77777777" w:rsidR="005F2354" w:rsidRPr="00D00108" w:rsidRDefault="005F2354" w:rsidP="00F25475">
            <w:pPr>
              <w:contextualSpacing/>
              <w:rPr>
                <w:rFonts w:cs="Arial"/>
                <w:sz w:val="20"/>
                <w:szCs w:val="20"/>
              </w:rPr>
            </w:pPr>
            <w:r w:rsidRPr="00D00108">
              <w:rPr>
                <w:rFonts w:cs="Arial"/>
                <w:sz w:val="20"/>
                <w:szCs w:val="20"/>
              </w:rPr>
              <w:t>Date(s) of incident:</w:t>
            </w:r>
          </w:p>
          <w:p w14:paraId="5A76758E" w14:textId="77777777" w:rsidR="005F2354" w:rsidRPr="00D00108" w:rsidRDefault="005F2354" w:rsidP="00F25475">
            <w:pPr>
              <w:contextualSpacing/>
              <w:rPr>
                <w:rFonts w:cs="Arial"/>
                <w:sz w:val="20"/>
                <w:szCs w:val="20"/>
              </w:rPr>
            </w:pPr>
          </w:p>
        </w:tc>
        <w:tc>
          <w:tcPr>
            <w:tcW w:w="4505" w:type="dxa"/>
          </w:tcPr>
          <w:p w14:paraId="0D889FBB" w14:textId="77777777" w:rsidR="005F2354" w:rsidRPr="00D00108" w:rsidRDefault="005F2354" w:rsidP="00F25475">
            <w:pPr>
              <w:contextualSpacing/>
              <w:rPr>
                <w:rFonts w:cs="Arial"/>
                <w:sz w:val="20"/>
                <w:szCs w:val="20"/>
              </w:rPr>
            </w:pPr>
          </w:p>
        </w:tc>
      </w:tr>
      <w:tr w:rsidR="005F2354" w:rsidRPr="00D00108" w14:paraId="20D6F749" w14:textId="77777777" w:rsidTr="00642A55">
        <w:tc>
          <w:tcPr>
            <w:tcW w:w="4505" w:type="dxa"/>
          </w:tcPr>
          <w:p w14:paraId="2472A965" w14:textId="77777777" w:rsidR="005F2354" w:rsidRPr="00D00108" w:rsidRDefault="005F2354" w:rsidP="00F25475">
            <w:pPr>
              <w:contextualSpacing/>
              <w:rPr>
                <w:rFonts w:cs="Arial"/>
                <w:sz w:val="20"/>
                <w:szCs w:val="20"/>
              </w:rPr>
            </w:pPr>
            <w:r w:rsidRPr="00D00108">
              <w:rPr>
                <w:rFonts w:cs="Arial"/>
                <w:sz w:val="20"/>
                <w:szCs w:val="20"/>
              </w:rPr>
              <w:t>Place of incident:</w:t>
            </w:r>
          </w:p>
          <w:p w14:paraId="5DD9486E" w14:textId="77777777" w:rsidR="005F2354" w:rsidRPr="00D00108" w:rsidRDefault="005F2354" w:rsidP="00F25475">
            <w:pPr>
              <w:contextualSpacing/>
              <w:rPr>
                <w:rFonts w:cs="Arial"/>
                <w:sz w:val="20"/>
                <w:szCs w:val="20"/>
              </w:rPr>
            </w:pPr>
          </w:p>
        </w:tc>
        <w:tc>
          <w:tcPr>
            <w:tcW w:w="4505" w:type="dxa"/>
          </w:tcPr>
          <w:p w14:paraId="73BC7B66" w14:textId="77777777" w:rsidR="005F2354" w:rsidRPr="00D00108" w:rsidRDefault="005F2354" w:rsidP="00F25475">
            <w:pPr>
              <w:contextualSpacing/>
              <w:rPr>
                <w:rFonts w:cs="Arial"/>
                <w:sz w:val="20"/>
                <w:szCs w:val="20"/>
              </w:rPr>
            </w:pPr>
          </w:p>
        </w:tc>
      </w:tr>
      <w:tr w:rsidR="005F2354" w:rsidRPr="00D00108" w14:paraId="74284AF9" w14:textId="77777777" w:rsidTr="00642A55">
        <w:tc>
          <w:tcPr>
            <w:tcW w:w="4505" w:type="dxa"/>
          </w:tcPr>
          <w:p w14:paraId="71D96F7A" w14:textId="77777777" w:rsidR="005F2354" w:rsidRPr="00D00108" w:rsidRDefault="005F2354" w:rsidP="00F25475">
            <w:pPr>
              <w:contextualSpacing/>
              <w:rPr>
                <w:rFonts w:cs="Arial"/>
                <w:sz w:val="20"/>
                <w:szCs w:val="20"/>
              </w:rPr>
            </w:pPr>
            <w:r w:rsidRPr="00D00108">
              <w:rPr>
                <w:rFonts w:cs="Arial"/>
                <w:sz w:val="20"/>
                <w:szCs w:val="20"/>
              </w:rPr>
              <w:t>Name and contact details of person reporting incident:</w:t>
            </w:r>
          </w:p>
          <w:p w14:paraId="3D9691DB" w14:textId="77777777" w:rsidR="005F2354" w:rsidRPr="00D00108" w:rsidRDefault="005F2354" w:rsidP="00F25475">
            <w:pPr>
              <w:contextualSpacing/>
              <w:rPr>
                <w:rFonts w:cs="Arial"/>
                <w:sz w:val="20"/>
                <w:szCs w:val="20"/>
              </w:rPr>
            </w:pPr>
          </w:p>
          <w:p w14:paraId="5466662F" w14:textId="77777777" w:rsidR="005F2354" w:rsidRPr="00D00108" w:rsidRDefault="005F2354" w:rsidP="00F25475">
            <w:pPr>
              <w:contextualSpacing/>
              <w:rPr>
                <w:rFonts w:cs="Arial"/>
                <w:sz w:val="20"/>
                <w:szCs w:val="20"/>
              </w:rPr>
            </w:pPr>
          </w:p>
          <w:p w14:paraId="776AFAED" w14:textId="77777777" w:rsidR="005F2354" w:rsidRPr="00D00108" w:rsidRDefault="005F2354" w:rsidP="00F25475">
            <w:pPr>
              <w:contextualSpacing/>
              <w:rPr>
                <w:rFonts w:cs="Arial"/>
                <w:sz w:val="20"/>
                <w:szCs w:val="20"/>
              </w:rPr>
            </w:pPr>
          </w:p>
        </w:tc>
        <w:tc>
          <w:tcPr>
            <w:tcW w:w="4505" w:type="dxa"/>
          </w:tcPr>
          <w:p w14:paraId="5E295ED7" w14:textId="77777777" w:rsidR="005F2354" w:rsidRPr="00D00108" w:rsidRDefault="005F2354" w:rsidP="00F25475">
            <w:pPr>
              <w:contextualSpacing/>
              <w:rPr>
                <w:rFonts w:cs="Arial"/>
                <w:sz w:val="20"/>
                <w:szCs w:val="20"/>
              </w:rPr>
            </w:pPr>
          </w:p>
        </w:tc>
      </w:tr>
      <w:tr w:rsidR="009A2F09" w:rsidRPr="00D00108" w14:paraId="24E33948" w14:textId="77777777" w:rsidTr="00642A55">
        <w:tc>
          <w:tcPr>
            <w:tcW w:w="4505" w:type="dxa"/>
          </w:tcPr>
          <w:p w14:paraId="29A58458" w14:textId="77777777" w:rsidR="009A2F09" w:rsidRPr="00845BDB" w:rsidRDefault="00845BDB" w:rsidP="00F25475">
            <w:pPr>
              <w:contextualSpacing/>
              <w:rPr>
                <w:rFonts w:cs="Arial"/>
                <w:sz w:val="20"/>
                <w:szCs w:val="18"/>
              </w:rPr>
            </w:pPr>
            <w:r w:rsidRPr="00845BDB">
              <w:rPr>
                <w:rFonts w:cs="Arial"/>
                <w:sz w:val="20"/>
                <w:szCs w:val="18"/>
              </w:rPr>
              <w:t xml:space="preserve">Name and contact details of line manager: </w:t>
            </w:r>
          </w:p>
          <w:p w14:paraId="2F7181A0" w14:textId="77777777" w:rsidR="00845BDB" w:rsidRDefault="00845BDB" w:rsidP="00F25475">
            <w:pPr>
              <w:contextualSpacing/>
              <w:rPr>
                <w:rFonts w:cs="Arial"/>
                <w:szCs w:val="20"/>
              </w:rPr>
            </w:pPr>
          </w:p>
          <w:p w14:paraId="3A6523B9" w14:textId="77777777" w:rsidR="00845BDB" w:rsidRDefault="00845BDB" w:rsidP="00F25475">
            <w:pPr>
              <w:contextualSpacing/>
              <w:rPr>
                <w:rFonts w:cs="Arial"/>
                <w:szCs w:val="20"/>
              </w:rPr>
            </w:pPr>
          </w:p>
          <w:p w14:paraId="2E19AC95" w14:textId="12DF04C4" w:rsidR="00845BDB" w:rsidRPr="00D00108" w:rsidRDefault="00845BDB" w:rsidP="00F25475">
            <w:pPr>
              <w:contextualSpacing/>
              <w:rPr>
                <w:rFonts w:cs="Arial"/>
                <w:szCs w:val="20"/>
              </w:rPr>
            </w:pPr>
          </w:p>
        </w:tc>
        <w:tc>
          <w:tcPr>
            <w:tcW w:w="4505" w:type="dxa"/>
          </w:tcPr>
          <w:p w14:paraId="29FE893A" w14:textId="77777777" w:rsidR="009A2F09" w:rsidRPr="00D00108" w:rsidRDefault="009A2F09" w:rsidP="00F25475">
            <w:pPr>
              <w:contextualSpacing/>
              <w:rPr>
                <w:rFonts w:cs="Arial"/>
                <w:szCs w:val="20"/>
              </w:rPr>
            </w:pPr>
          </w:p>
        </w:tc>
      </w:tr>
      <w:tr w:rsidR="005F2354" w:rsidRPr="00D00108" w14:paraId="7F0E04B9" w14:textId="77777777" w:rsidTr="00642A55">
        <w:tc>
          <w:tcPr>
            <w:tcW w:w="4505" w:type="dxa"/>
          </w:tcPr>
          <w:p w14:paraId="48D12FBD" w14:textId="77777777" w:rsidR="005F2354" w:rsidRPr="00D00108" w:rsidRDefault="005F2354" w:rsidP="00F25475">
            <w:pPr>
              <w:contextualSpacing/>
              <w:rPr>
                <w:rFonts w:cs="Arial"/>
                <w:sz w:val="20"/>
                <w:szCs w:val="20"/>
              </w:rPr>
            </w:pPr>
            <w:r w:rsidRPr="00D00108">
              <w:rPr>
                <w:rFonts w:cs="Arial"/>
                <w:sz w:val="20"/>
                <w:szCs w:val="20"/>
              </w:rPr>
              <w:t xml:space="preserve">Brief description of incident and/or details of data </w:t>
            </w:r>
          </w:p>
          <w:p w14:paraId="1C21341D" w14:textId="77777777" w:rsidR="005F2354" w:rsidRPr="00D00108" w:rsidRDefault="005F2354" w:rsidP="00F25475">
            <w:pPr>
              <w:contextualSpacing/>
              <w:rPr>
                <w:rFonts w:cs="Arial"/>
                <w:sz w:val="20"/>
                <w:szCs w:val="20"/>
              </w:rPr>
            </w:pPr>
            <w:r w:rsidRPr="00D00108">
              <w:rPr>
                <w:rFonts w:cs="Arial"/>
                <w:sz w:val="20"/>
                <w:szCs w:val="20"/>
              </w:rPr>
              <w:t>lost:</w:t>
            </w:r>
          </w:p>
          <w:p w14:paraId="40D8F6D4" w14:textId="77777777" w:rsidR="005F2354" w:rsidRPr="00D00108" w:rsidRDefault="005F2354" w:rsidP="00F25475">
            <w:pPr>
              <w:contextualSpacing/>
              <w:rPr>
                <w:rFonts w:cs="Arial"/>
                <w:sz w:val="20"/>
                <w:szCs w:val="20"/>
              </w:rPr>
            </w:pPr>
          </w:p>
          <w:p w14:paraId="5E8208FE" w14:textId="77777777" w:rsidR="005F2354" w:rsidRPr="00D00108" w:rsidRDefault="005F2354" w:rsidP="00F25475">
            <w:pPr>
              <w:contextualSpacing/>
              <w:rPr>
                <w:rFonts w:cs="Arial"/>
                <w:sz w:val="20"/>
                <w:szCs w:val="20"/>
              </w:rPr>
            </w:pPr>
          </w:p>
          <w:p w14:paraId="3D9FDA48" w14:textId="77777777" w:rsidR="005F2354" w:rsidRPr="00D00108" w:rsidRDefault="005F2354" w:rsidP="00F25475">
            <w:pPr>
              <w:contextualSpacing/>
              <w:rPr>
                <w:rFonts w:cs="Arial"/>
                <w:sz w:val="20"/>
                <w:szCs w:val="20"/>
              </w:rPr>
            </w:pPr>
          </w:p>
        </w:tc>
        <w:tc>
          <w:tcPr>
            <w:tcW w:w="4505" w:type="dxa"/>
          </w:tcPr>
          <w:p w14:paraId="3885C61C" w14:textId="77777777" w:rsidR="005F2354" w:rsidRPr="00D00108" w:rsidRDefault="005F2354" w:rsidP="00F25475">
            <w:pPr>
              <w:contextualSpacing/>
              <w:rPr>
                <w:rFonts w:cs="Arial"/>
                <w:sz w:val="20"/>
                <w:szCs w:val="20"/>
              </w:rPr>
            </w:pPr>
          </w:p>
        </w:tc>
      </w:tr>
      <w:tr w:rsidR="005F2354" w:rsidRPr="00D00108" w14:paraId="7E1A0FFE" w14:textId="77777777" w:rsidTr="00642A55">
        <w:tc>
          <w:tcPr>
            <w:tcW w:w="4505" w:type="dxa"/>
          </w:tcPr>
          <w:p w14:paraId="57D82444" w14:textId="1143B9DB" w:rsidR="005F2354" w:rsidRPr="00D00108" w:rsidRDefault="005F2354" w:rsidP="00F25475">
            <w:pPr>
              <w:contextualSpacing/>
              <w:rPr>
                <w:rFonts w:cs="Arial"/>
                <w:sz w:val="20"/>
                <w:szCs w:val="20"/>
              </w:rPr>
            </w:pPr>
            <w:r w:rsidRPr="00D00108">
              <w:rPr>
                <w:rFonts w:cs="Arial"/>
                <w:sz w:val="20"/>
                <w:szCs w:val="20"/>
              </w:rPr>
              <w:t>Number of data subject</w:t>
            </w:r>
            <w:r w:rsidR="009012C7">
              <w:rPr>
                <w:rFonts w:cs="Arial"/>
                <w:sz w:val="20"/>
                <w:szCs w:val="20"/>
              </w:rPr>
              <w:t>s</w:t>
            </w:r>
            <w:r w:rsidRPr="00D00108">
              <w:rPr>
                <w:rFonts w:cs="Arial"/>
                <w:sz w:val="20"/>
                <w:szCs w:val="20"/>
              </w:rPr>
              <w:t xml:space="preserve"> affected, if known:</w:t>
            </w:r>
          </w:p>
          <w:p w14:paraId="19F436AC" w14:textId="77777777" w:rsidR="005F2354" w:rsidRPr="00D00108" w:rsidRDefault="005F2354" w:rsidP="00F25475">
            <w:pPr>
              <w:contextualSpacing/>
              <w:rPr>
                <w:rFonts w:cs="Arial"/>
                <w:sz w:val="20"/>
                <w:szCs w:val="20"/>
              </w:rPr>
            </w:pPr>
          </w:p>
          <w:p w14:paraId="48E22286" w14:textId="77777777" w:rsidR="005F2354" w:rsidRPr="00D00108" w:rsidRDefault="005F2354" w:rsidP="00F25475">
            <w:pPr>
              <w:contextualSpacing/>
              <w:rPr>
                <w:rFonts w:cs="Arial"/>
                <w:sz w:val="20"/>
                <w:szCs w:val="20"/>
              </w:rPr>
            </w:pPr>
          </w:p>
          <w:p w14:paraId="265357CE" w14:textId="77777777" w:rsidR="005F2354" w:rsidRPr="00D00108" w:rsidRDefault="005F2354" w:rsidP="00F25475">
            <w:pPr>
              <w:contextualSpacing/>
              <w:rPr>
                <w:rFonts w:cs="Arial"/>
                <w:sz w:val="20"/>
                <w:szCs w:val="20"/>
              </w:rPr>
            </w:pPr>
          </w:p>
        </w:tc>
        <w:tc>
          <w:tcPr>
            <w:tcW w:w="4505" w:type="dxa"/>
          </w:tcPr>
          <w:p w14:paraId="665C4D9B" w14:textId="77777777" w:rsidR="005F2354" w:rsidRPr="00D00108" w:rsidRDefault="005F2354" w:rsidP="00F25475">
            <w:pPr>
              <w:contextualSpacing/>
              <w:rPr>
                <w:rFonts w:cs="Arial"/>
                <w:sz w:val="20"/>
                <w:szCs w:val="20"/>
              </w:rPr>
            </w:pPr>
          </w:p>
        </w:tc>
      </w:tr>
      <w:tr w:rsidR="005F2354" w:rsidRPr="00D00108" w14:paraId="656C8A9B" w14:textId="77777777" w:rsidTr="00642A55">
        <w:tc>
          <w:tcPr>
            <w:tcW w:w="4505" w:type="dxa"/>
          </w:tcPr>
          <w:p w14:paraId="48E47790" w14:textId="32E65E92" w:rsidR="005F2354" w:rsidRPr="00D00108" w:rsidRDefault="005F2354" w:rsidP="00F25475">
            <w:pPr>
              <w:contextualSpacing/>
              <w:rPr>
                <w:rFonts w:cs="Arial"/>
                <w:sz w:val="20"/>
                <w:szCs w:val="20"/>
              </w:rPr>
            </w:pPr>
            <w:r w:rsidRPr="00D00108">
              <w:rPr>
                <w:rFonts w:cs="Arial"/>
                <w:sz w:val="20"/>
                <w:szCs w:val="20"/>
              </w:rPr>
              <w:t xml:space="preserve">Description of </w:t>
            </w:r>
            <w:r w:rsidR="009012C7">
              <w:rPr>
                <w:rFonts w:cs="Arial"/>
                <w:sz w:val="20"/>
                <w:szCs w:val="20"/>
              </w:rPr>
              <w:t xml:space="preserve">the </w:t>
            </w:r>
            <w:r w:rsidRPr="00D00108">
              <w:rPr>
                <w:rFonts w:cs="Arial"/>
                <w:sz w:val="20"/>
                <w:szCs w:val="20"/>
              </w:rPr>
              <w:t>Personal Data placed at risk</w:t>
            </w:r>
            <w:r w:rsidR="009012C7">
              <w:rPr>
                <w:rFonts w:cs="Arial"/>
                <w:sz w:val="20"/>
                <w:szCs w:val="20"/>
              </w:rPr>
              <w:t xml:space="preserve"> (e.g. name, address, student/staff number)</w:t>
            </w:r>
            <w:r w:rsidRPr="00D00108">
              <w:rPr>
                <w:rFonts w:cs="Arial"/>
                <w:sz w:val="20"/>
                <w:szCs w:val="20"/>
              </w:rPr>
              <w:t>:</w:t>
            </w:r>
          </w:p>
          <w:p w14:paraId="7FCBA58D" w14:textId="77777777" w:rsidR="005F2354" w:rsidRPr="00D00108" w:rsidRDefault="005F2354" w:rsidP="00F25475">
            <w:pPr>
              <w:contextualSpacing/>
              <w:rPr>
                <w:rFonts w:cs="Arial"/>
                <w:sz w:val="20"/>
                <w:szCs w:val="20"/>
              </w:rPr>
            </w:pPr>
          </w:p>
          <w:p w14:paraId="429B150C" w14:textId="77777777" w:rsidR="005F2354" w:rsidRPr="00D00108" w:rsidRDefault="005F2354" w:rsidP="00F25475">
            <w:pPr>
              <w:contextualSpacing/>
              <w:rPr>
                <w:rFonts w:cs="Arial"/>
                <w:sz w:val="20"/>
                <w:szCs w:val="20"/>
              </w:rPr>
            </w:pPr>
          </w:p>
          <w:p w14:paraId="52834CE4" w14:textId="77777777" w:rsidR="005F2354" w:rsidRPr="00D00108" w:rsidRDefault="005F2354" w:rsidP="00F25475">
            <w:pPr>
              <w:contextualSpacing/>
              <w:rPr>
                <w:rFonts w:cs="Arial"/>
                <w:sz w:val="20"/>
                <w:szCs w:val="20"/>
              </w:rPr>
            </w:pPr>
          </w:p>
        </w:tc>
        <w:tc>
          <w:tcPr>
            <w:tcW w:w="4505" w:type="dxa"/>
          </w:tcPr>
          <w:p w14:paraId="1229B760" w14:textId="77777777" w:rsidR="005F2354" w:rsidRPr="00D00108" w:rsidRDefault="005F2354" w:rsidP="00F25475">
            <w:pPr>
              <w:contextualSpacing/>
              <w:rPr>
                <w:rFonts w:cs="Arial"/>
                <w:sz w:val="20"/>
                <w:szCs w:val="20"/>
              </w:rPr>
            </w:pPr>
          </w:p>
        </w:tc>
      </w:tr>
      <w:tr w:rsidR="005F2354" w:rsidRPr="00D00108" w14:paraId="3FFFAC01" w14:textId="77777777" w:rsidTr="00642A55">
        <w:tc>
          <w:tcPr>
            <w:tcW w:w="4505" w:type="dxa"/>
          </w:tcPr>
          <w:p w14:paraId="100E4702" w14:textId="77777777" w:rsidR="005F2354" w:rsidRPr="00D00108" w:rsidRDefault="005F2354" w:rsidP="00F25475">
            <w:pPr>
              <w:contextualSpacing/>
              <w:rPr>
                <w:rFonts w:cs="Arial"/>
                <w:sz w:val="20"/>
                <w:szCs w:val="20"/>
              </w:rPr>
            </w:pPr>
            <w:r w:rsidRPr="00D00108">
              <w:rPr>
                <w:rFonts w:cs="Arial"/>
                <w:sz w:val="20"/>
                <w:szCs w:val="20"/>
              </w:rPr>
              <w:t>Brief description of any action taken at the time of discovery:</w:t>
            </w:r>
          </w:p>
          <w:p w14:paraId="0EC6E462" w14:textId="77777777" w:rsidR="005F2354" w:rsidRPr="00D00108" w:rsidRDefault="005F2354" w:rsidP="00F25475">
            <w:pPr>
              <w:contextualSpacing/>
              <w:rPr>
                <w:rFonts w:cs="Arial"/>
                <w:sz w:val="20"/>
                <w:szCs w:val="20"/>
              </w:rPr>
            </w:pPr>
          </w:p>
          <w:p w14:paraId="7F34301B" w14:textId="77777777" w:rsidR="005F2354" w:rsidRPr="00D00108" w:rsidRDefault="005F2354" w:rsidP="00F25475">
            <w:pPr>
              <w:contextualSpacing/>
              <w:rPr>
                <w:rFonts w:cs="Arial"/>
                <w:sz w:val="20"/>
                <w:szCs w:val="20"/>
              </w:rPr>
            </w:pPr>
          </w:p>
          <w:p w14:paraId="5C30745C" w14:textId="77777777" w:rsidR="005F2354" w:rsidRPr="00D00108" w:rsidRDefault="005F2354" w:rsidP="00F25475">
            <w:pPr>
              <w:contextualSpacing/>
              <w:rPr>
                <w:rFonts w:cs="Arial"/>
                <w:sz w:val="20"/>
                <w:szCs w:val="20"/>
              </w:rPr>
            </w:pPr>
          </w:p>
          <w:p w14:paraId="7402432C" w14:textId="77777777" w:rsidR="005F2354" w:rsidRPr="00D00108" w:rsidRDefault="005F2354" w:rsidP="00F25475">
            <w:pPr>
              <w:contextualSpacing/>
              <w:rPr>
                <w:rFonts w:cs="Arial"/>
                <w:sz w:val="20"/>
                <w:szCs w:val="20"/>
              </w:rPr>
            </w:pPr>
          </w:p>
          <w:p w14:paraId="102677F8" w14:textId="0BCDDF75" w:rsidR="005F2354" w:rsidRPr="00D00108" w:rsidRDefault="005F2354" w:rsidP="00F25475">
            <w:pPr>
              <w:contextualSpacing/>
              <w:rPr>
                <w:rFonts w:cs="Arial"/>
                <w:sz w:val="20"/>
                <w:szCs w:val="20"/>
              </w:rPr>
            </w:pPr>
          </w:p>
        </w:tc>
        <w:tc>
          <w:tcPr>
            <w:tcW w:w="4505" w:type="dxa"/>
          </w:tcPr>
          <w:p w14:paraId="2ED517D2" w14:textId="77777777" w:rsidR="005F2354" w:rsidRPr="00D00108" w:rsidRDefault="005F2354" w:rsidP="00F25475">
            <w:pPr>
              <w:contextualSpacing/>
              <w:rPr>
                <w:rFonts w:cs="Arial"/>
                <w:sz w:val="20"/>
                <w:szCs w:val="20"/>
              </w:rPr>
            </w:pPr>
          </w:p>
        </w:tc>
      </w:tr>
    </w:tbl>
    <w:p w14:paraId="5CAC9974" w14:textId="77777777" w:rsidR="0067031B" w:rsidRDefault="0067031B"/>
    <w:p w14:paraId="0075383C" w14:textId="77777777" w:rsidR="0067031B" w:rsidRDefault="0067031B"/>
    <w:p w14:paraId="561BB112" w14:textId="77777777" w:rsidR="0067031B" w:rsidRDefault="0067031B"/>
    <w:p w14:paraId="5CF828BB" w14:textId="77777777" w:rsidR="0067031B" w:rsidRDefault="0067031B"/>
    <w:p w14:paraId="1B11B3D7" w14:textId="77777777" w:rsidR="0067031B" w:rsidRDefault="0067031B"/>
    <w:tbl>
      <w:tblPr>
        <w:tblStyle w:val="TableGrid"/>
        <w:tblW w:w="0" w:type="auto"/>
        <w:tblLook w:val="04A0" w:firstRow="1" w:lastRow="0" w:firstColumn="1" w:lastColumn="0" w:noHBand="0" w:noVBand="1"/>
      </w:tblPr>
      <w:tblGrid>
        <w:gridCol w:w="4505"/>
        <w:gridCol w:w="4505"/>
      </w:tblGrid>
      <w:tr w:rsidR="005F2354" w:rsidRPr="00D00108" w14:paraId="6227B234" w14:textId="77777777" w:rsidTr="00642A55">
        <w:tc>
          <w:tcPr>
            <w:tcW w:w="4505" w:type="dxa"/>
          </w:tcPr>
          <w:p w14:paraId="3E527491" w14:textId="7C4EC061" w:rsidR="005F2354" w:rsidRDefault="005F2354" w:rsidP="00F25475">
            <w:pPr>
              <w:contextualSpacing/>
              <w:rPr>
                <w:rFonts w:cs="Arial"/>
                <w:b/>
                <w:sz w:val="20"/>
                <w:szCs w:val="20"/>
              </w:rPr>
            </w:pPr>
            <w:r w:rsidRPr="00D00108">
              <w:rPr>
                <w:rFonts w:cs="Arial"/>
                <w:sz w:val="20"/>
                <w:szCs w:val="20"/>
              </w:rPr>
              <w:br w:type="page"/>
            </w:r>
            <w:r w:rsidRPr="00D00108">
              <w:rPr>
                <w:rFonts w:cs="Arial"/>
                <w:b/>
                <w:sz w:val="20"/>
                <w:szCs w:val="20"/>
              </w:rPr>
              <w:t xml:space="preserve">SECTION 2: Assessment of </w:t>
            </w:r>
            <w:r w:rsidR="004A6E56">
              <w:rPr>
                <w:rFonts w:cs="Arial"/>
                <w:b/>
                <w:sz w:val="20"/>
                <w:szCs w:val="20"/>
              </w:rPr>
              <w:t xml:space="preserve">Incident or </w:t>
            </w:r>
            <w:r w:rsidRPr="00D00108">
              <w:rPr>
                <w:rFonts w:cs="Arial"/>
                <w:b/>
                <w:sz w:val="20"/>
                <w:szCs w:val="20"/>
              </w:rPr>
              <w:t>Breach</w:t>
            </w:r>
          </w:p>
          <w:p w14:paraId="4E767E99" w14:textId="43BFB29D" w:rsidR="009012C7" w:rsidRPr="00D00108" w:rsidRDefault="009012C7" w:rsidP="00F25475">
            <w:pPr>
              <w:contextualSpacing/>
              <w:rPr>
                <w:rFonts w:cs="Arial"/>
                <w:b/>
                <w:sz w:val="20"/>
                <w:szCs w:val="20"/>
              </w:rPr>
            </w:pPr>
          </w:p>
        </w:tc>
        <w:tc>
          <w:tcPr>
            <w:tcW w:w="4505" w:type="dxa"/>
          </w:tcPr>
          <w:p w14:paraId="32E3A46D" w14:textId="77777777" w:rsidR="005F2354" w:rsidRPr="00D00108" w:rsidRDefault="005F2354" w:rsidP="00F25475">
            <w:pPr>
              <w:contextualSpacing/>
              <w:rPr>
                <w:rFonts w:cs="Arial"/>
                <w:b/>
                <w:sz w:val="20"/>
                <w:szCs w:val="20"/>
              </w:rPr>
            </w:pPr>
            <w:r w:rsidRPr="00D00108">
              <w:rPr>
                <w:rFonts w:cs="Arial"/>
                <w:b/>
                <w:sz w:val="20"/>
                <w:szCs w:val="20"/>
              </w:rPr>
              <w:t xml:space="preserve">To be completed by the Data Protection Officer or Bursars Office </w:t>
            </w:r>
          </w:p>
        </w:tc>
      </w:tr>
      <w:tr w:rsidR="005F2354" w:rsidRPr="00D00108" w14:paraId="73EB6E43" w14:textId="77777777" w:rsidTr="00642A55">
        <w:tc>
          <w:tcPr>
            <w:tcW w:w="4505" w:type="dxa"/>
          </w:tcPr>
          <w:p w14:paraId="27EC4F1B" w14:textId="77777777" w:rsidR="005F2354" w:rsidRPr="00D00108" w:rsidRDefault="005F2354" w:rsidP="00F25475">
            <w:pPr>
              <w:contextualSpacing/>
              <w:rPr>
                <w:rFonts w:cs="Arial"/>
                <w:sz w:val="20"/>
                <w:szCs w:val="20"/>
              </w:rPr>
            </w:pPr>
            <w:r w:rsidRPr="00D00108">
              <w:rPr>
                <w:rFonts w:cs="Arial"/>
                <w:sz w:val="20"/>
                <w:szCs w:val="20"/>
              </w:rPr>
              <w:t xml:space="preserve">Details of the IT systems, equipment, devices, manual records involved in the security breach: </w:t>
            </w:r>
          </w:p>
          <w:p w14:paraId="2FA38CF6" w14:textId="77777777" w:rsidR="005F2354" w:rsidRPr="00D00108" w:rsidRDefault="005F2354" w:rsidP="00F25475">
            <w:pPr>
              <w:contextualSpacing/>
              <w:rPr>
                <w:rFonts w:cs="Arial"/>
                <w:sz w:val="20"/>
                <w:szCs w:val="20"/>
              </w:rPr>
            </w:pPr>
          </w:p>
        </w:tc>
        <w:tc>
          <w:tcPr>
            <w:tcW w:w="4505" w:type="dxa"/>
          </w:tcPr>
          <w:p w14:paraId="30637E27" w14:textId="77777777" w:rsidR="005F2354" w:rsidRPr="00D00108" w:rsidRDefault="005F2354" w:rsidP="00F25475">
            <w:pPr>
              <w:contextualSpacing/>
              <w:rPr>
                <w:rFonts w:cs="Arial"/>
                <w:sz w:val="20"/>
                <w:szCs w:val="20"/>
              </w:rPr>
            </w:pPr>
          </w:p>
        </w:tc>
      </w:tr>
      <w:tr w:rsidR="005F2354" w:rsidRPr="00D00108" w14:paraId="546CB85C" w14:textId="77777777" w:rsidTr="00642A55">
        <w:tc>
          <w:tcPr>
            <w:tcW w:w="4505" w:type="dxa"/>
          </w:tcPr>
          <w:p w14:paraId="29F20736" w14:textId="77777777" w:rsidR="005F2354" w:rsidRPr="00D00108" w:rsidRDefault="005F2354" w:rsidP="00F25475">
            <w:pPr>
              <w:contextualSpacing/>
              <w:rPr>
                <w:rFonts w:cs="Arial"/>
                <w:sz w:val="20"/>
                <w:szCs w:val="20"/>
              </w:rPr>
            </w:pPr>
            <w:r w:rsidRPr="00D00108">
              <w:rPr>
                <w:rFonts w:cs="Arial"/>
                <w:sz w:val="20"/>
                <w:szCs w:val="20"/>
              </w:rPr>
              <w:t>Details of information loss:</w:t>
            </w:r>
          </w:p>
          <w:p w14:paraId="450B7AA8" w14:textId="77777777" w:rsidR="005F2354" w:rsidRPr="00D00108" w:rsidRDefault="005F2354" w:rsidP="00F25475">
            <w:pPr>
              <w:contextualSpacing/>
              <w:rPr>
                <w:rFonts w:cs="Arial"/>
                <w:sz w:val="20"/>
                <w:szCs w:val="20"/>
              </w:rPr>
            </w:pPr>
          </w:p>
        </w:tc>
        <w:tc>
          <w:tcPr>
            <w:tcW w:w="4505" w:type="dxa"/>
          </w:tcPr>
          <w:p w14:paraId="646D6947" w14:textId="77777777" w:rsidR="005F2354" w:rsidRPr="00D00108" w:rsidRDefault="005F2354" w:rsidP="00F25475">
            <w:pPr>
              <w:contextualSpacing/>
              <w:rPr>
                <w:rFonts w:cs="Arial"/>
                <w:sz w:val="20"/>
                <w:szCs w:val="20"/>
              </w:rPr>
            </w:pPr>
          </w:p>
        </w:tc>
      </w:tr>
      <w:tr w:rsidR="005F2354" w:rsidRPr="00D00108" w14:paraId="19E83BF8" w14:textId="77777777" w:rsidTr="00642A55">
        <w:tc>
          <w:tcPr>
            <w:tcW w:w="4505" w:type="dxa"/>
          </w:tcPr>
          <w:p w14:paraId="69E98D04" w14:textId="77777777" w:rsidR="005F2354" w:rsidRPr="00D00108" w:rsidRDefault="005F2354" w:rsidP="00F25475">
            <w:pPr>
              <w:contextualSpacing/>
              <w:rPr>
                <w:rFonts w:cs="Arial"/>
                <w:sz w:val="20"/>
                <w:szCs w:val="20"/>
              </w:rPr>
            </w:pPr>
            <w:r w:rsidRPr="00D00108">
              <w:rPr>
                <w:rFonts w:cs="Arial"/>
                <w:sz w:val="20"/>
                <w:szCs w:val="20"/>
              </w:rPr>
              <w:t>What is the nature of the information lost?</w:t>
            </w:r>
          </w:p>
          <w:p w14:paraId="3FD3CC5D" w14:textId="77777777" w:rsidR="005F2354" w:rsidRPr="00D00108" w:rsidRDefault="005F2354" w:rsidP="00F25475">
            <w:pPr>
              <w:contextualSpacing/>
              <w:rPr>
                <w:rFonts w:cs="Arial"/>
                <w:sz w:val="20"/>
                <w:szCs w:val="20"/>
              </w:rPr>
            </w:pPr>
          </w:p>
        </w:tc>
        <w:tc>
          <w:tcPr>
            <w:tcW w:w="4505" w:type="dxa"/>
          </w:tcPr>
          <w:p w14:paraId="3B53D391" w14:textId="77777777" w:rsidR="005F2354" w:rsidRPr="00D00108" w:rsidRDefault="005F2354" w:rsidP="00F25475">
            <w:pPr>
              <w:contextualSpacing/>
              <w:rPr>
                <w:rFonts w:cs="Arial"/>
                <w:sz w:val="20"/>
                <w:szCs w:val="20"/>
              </w:rPr>
            </w:pPr>
          </w:p>
        </w:tc>
      </w:tr>
      <w:tr w:rsidR="005F2354" w:rsidRPr="00D00108" w14:paraId="7126ED8C" w14:textId="77777777" w:rsidTr="00642A55">
        <w:tc>
          <w:tcPr>
            <w:tcW w:w="4505" w:type="dxa"/>
          </w:tcPr>
          <w:p w14:paraId="7D5147D8" w14:textId="77777777" w:rsidR="005F2354" w:rsidRPr="00D00108" w:rsidRDefault="005F2354" w:rsidP="00F25475">
            <w:pPr>
              <w:contextualSpacing/>
              <w:rPr>
                <w:rFonts w:cs="Arial"/>
                <w:sz w:val="20"/>
                <w:szCs w:val="20"/>
              </w:rPr>
            </w:pPr>
            <w:r w:rsidRPr="00D00108">
              <w:rPr>
                <w:rFonts w:cs="Arial"/>
                <w:sz w:val="20"/>
                <w:szCs w:val="20"/>
              </w:rPr>
              <w:t>How much data has been lost? If laptop lost/stolen: how recently was the laptop backed up onto central IT systems?</w:t>
            </w:r>
          </w:p>
          <w:p w14:paraId="323E36DC" w14:textId="77777777" w:rsidR="005F2354" w:rsidRPr="00D00108" w:rsidRDefault="005F2354" w:rsidP="00F25475">
            <w:pPr>
              <w:contextualSpacing/>
              <w:rPr>
                <w:rFonts w:cs="Arial"/>
                <w:sz w:val="20"/>
                <w:szCs w:val="20"/>
              </w:rPr>
            </w:pPr>
          </w:p>
        </w:tc>
        <w:tc>
          <w:tcPr>
            <w:tcW w:w="4505" w:type="dxa"/>
          </w:tcPr>
          <w:p w14:paraId="17CB6679" w14:textId="77777777" w:rsidR="005F2354" w:rsidRPr="00D00108" w:rsidRDefault="005F2354" w:rsidP="00F25475">
            <w:pPr>
              <w:contextualSpacing/>
              <w:rPr>
                <w:rFonts w:cs="Arial"/>
                <w:sz w:val="20"/>
                <w:szCs w:val="20"/>
              </w:rPr>
            </w:pPr>
          </w:p>
        </w:tc>
      </w:tr>
      <w:tr w:rsidR="005F2354" w:rsidRPr="00D00108" w14:paraId="5FF2EA82" w14:textId="77777777" w:rsidTr="00642A55">
        <w:tc>
          <w:tcPr>
            <w:tcW w:w="4505" w:type="dxa"/>
          </w:tcPr>
          <w:p w14:paraId="7D73F989" w14:textId="77777777" w:rsidR="005F2354" w:rsidRDefault="005F2354" w:rsidP="00F25475">
            <w:pPr>
              <w:contextualSpacing/>
              <w:rPr>
                <w:rFonts w:cs="Arial"/>
                <w:sz w:val="20"/>
                <w:szCs w:val="20"/>
              </w:rPr>
            </w:pPr>
            <w:r w:rsidRPr="00D00108">
              <w:rPr>
                <w:rFonts w:cs="Arial"/>
                <w:sz w:val="20"/>
                <w:szCs w:val="20"/>
              </w:rPr>
              <w:t>Is the information unique?</w:t>
            </w:r>
          </w:p>
          <w:p w14:paraId="0306A786" w14:textId="77777777" w:rsidR="00642A55" w:rsidRPr="00D00108" w:rsidRDefault="00642A55" w:rsidP="00F25475">
            <w:pPr>
              <w:contextualSpacing/>
              <w:rPr>
                <w:rFonts w:cs="Arial"/>
                <w:sz w:val="20"/>
                <w:szCs w:val="20"/>
              </w:rPr>
            </w:pPr>
          </w:p>
          <w:p w14:paraId="6538E957" w14:textId="77777777" w:rsidR="005F2354" w:rsidRPr="00D00108" w:rsidRDefault="005F2354" w:rsidP="00F25475">
            <w:pPr>
              <w:contextualSpacing/>
              <w:rPr>
                <w:rFonts w:cs="Arial"/>
                <w:sz w:val="20"/>
                <w:szCs w:val="20"/>
              </w:rPr>
            </w:pPr>
            <w:r w:rsidRPr="00D00108">
              <w:rPr>
                <w:rFonts w:cs="Arial"/>
                <w:sz w:val="20"/>
                <w:szCs w:val="20"/>
              </w:rPr>
              <w:t>Will its loss have adverse operational, research, financial legal, liability or reputational consequences for the University or third parties?</w:t>
            </w:r>
          </w:p>
          <w:p w14:paraId="535C9016" w14:textId="77777777" w:rsidR="005F2354" w:rsidRPr="00D00108" w:rsidRDefault="005F2354" w:rsidP="00F25475">
            <w:pPr>
              <w:contextualSpacing/>
              <w:rPr>
                <w:rFonts w:cs="Arial"/>
                <w:sz w:val="20"/>
                <w:szCs w:val="20"/>
              </w:rPr>
            </w:pPr>
          </w:p>
          <w:p w14:paraId="211081E6" w14:textId="77777777" w:rsidR="005F2354" w:rsidRPr="00D00108" w:rsidRDefault="005F2354" w:rsidP="00F25475">
            <w:pPr>
              <w:contextualSpacing/>
              <w:rPr>
                <w:rFonts w:cs="Arial"/>
                <w:sz w:val="20"/>
                <w:szCs w:val="20"/>
              </w:rPr>
            </w:pPr>
          </w:p>
        </w:tc>
        <w:tc>
          <w:tcPr>
            <w:tcW w:w="4505" w:type="dxa"/>
          </w:tcPr>
          <w:p w14:paraId="1154093C" w14:textId="77777777" w:rsidR="005F2354" w:rsidRPr="00D00108" w:rsidRDefault="005F2354" w:rsidP="00F25475">
            <w:pPr>
              <w:contextualSpacing/>
              <w:rPr>
                <w:rFonts w:cs="Arial"/>
                <w:sz w:val="20"/>
                <w:szCs w:val="20"/>
              </w:rPr>
            </w:pPr>
          </w:p>
        </w:tc>
      </w:tr>
      <w:tr w:rsidR="005F2354" w:rsidRPr="00D00108" w14:paraId="6102537F" w14:textId="77777777" w:rsidTr="00642A55">
        <w:tc>
          <w:tcPr>
            <w:tcW w:w="4505" w:type="dxa"/>
          </w:tcPr>
          <w:p w14:paraId="051B6169" w14:textId="77777777" w:rsidR="005F2354" w:rsidRPr="00D00108" w:rsidRDefault="005F2354" w:rsidP="00F25475">
            <w:pPr>
              <w:contextualSpacing/>
              <w:rPr>
                <w:rFonts w:cs="Arial"/>
                <w:sz w:val="20"/>
                <w:szCs w:val="20"/>
              </w:rPr>
            </w:pPr>
            <w:r w:rsidRPr="00D00108">
              <w:rPr>
                <w:rFonts w:cs="Arial"/>
                <w:sz w:val="20"/>
                <w:szCs w:val="20"/>
              </w:rPr>
              <w:t>Will its loss have adverse operational, research, financial legal, liability or reputational consequences for the University or third parties?</w:t>
            </w:r>
          </w:p>
          <w:p w14:paraId="0674A701" w14:textId="77777777" w:rsidR="005F2354" w:rsidRPr="00D00108" w:rsidRDefault="005F2354" w:rsidP="00F25475">
            <w:pPr>
              <w:contextualSpacing/>
              <w:rPr>
                <w:rFonts w:cs="Arial"/>
                <w:sz w:val="20"/>
                <w:szCs w:val="20"/>
              </w:rPr>
            </w:pPr>
          </w:p>
          <w:p w14:paraId="44378B22" w14:textId="77777777" w:rsidR="005F2354" w:rsidRPr="00D00108" w:rsidRDefault="005F2354" w:rsidP="00F25475">
            <w:pPr>
              <w:contextualSpacing/>
              <w:rPr>
                <w:rFonts w:cs="Arial"/>
                <w:sz w:val="20"/>
                <w:szCs w:val="20"/>
              </w:rPr>
            </w:pPr>
          </w:p>
        </w:tc>
        <w:tc>
          <w:tcPr>
            <w:tcW w:w="4505" w:type="dxa"/>
          </w:tcPr>
          <w:p w14:paraId="21E172EB" w14:textId="77777777" w:rsidR="005F2354" w:rsidRPr="00D00108" w:rsidRDefault="005F2354" w:rsidP="00F25475">
            <w:pPr>
              <w:contextualSpacing/>
              <w:rPr>
                <w:rFonts w:cs="Arial"/>
                <w:sz w:val="20"/>
                <w:szCs w:val="20"/>
              </w:rPr>
            </w:pPr>
          </w:p>
        </w:tc>
      </w:tr>
      <w:tr w:rsidR="005F2354" w:rsidRPr="00D00108" w14:paraId="10214097" w14:textId="77777777" w:rsidTr="00642A55">
        <w:tc>
          <w:tcPr>
            <w:tcW w:w="4505" w:type="dxa"/>
          </w:tcPr>
          <w:p w14:paraId="314A1CD5" w14:textId="77777777" w:rsidR="005F2354" w:rsidRPr="00D00108" w:rsidRDefault="005F2354" w:rsidP="00F25475">
            <w:pPr>
              <w:contextualSpacing/>
              <w:rPr>
                <w:rFonts w:cs="Arial"/>
                <w:sz w:val="20"/>
                <w:szCs w:val="20"/>
              </w:rPr>
            </w:pPr>
            <w:r w:rsidRPr="00D00108">
              <w:rPr>
                <w:rFonts w:cs="Arial"/>
                <w:sz w:val="20"/>
                <w:szCs w:val="20"/>
              </w:rPr>
              <w:t>How many data subjects are affected?</w:t>
            </w:r>
          </w:p>
          <w:p w14:paraId="0340EE3A" w14:textId="77777777" w:rsidR="005F2354" w:rsidRPr="00D00108" w:rsidRDefault="005F2354" w:rsidP="00F25475">
            <w:pPr>
              <w:contextualSpacing/>
              <w:rPr>
                <w:rFonts w:cs="Arial"/>
                <w:sz w:val="20"/>
                <w:szCs w:val="20"/>
              </w:rPr>
            </w:pPr>
          </w:p>
          <w:p w14:paraId="6CFFC830" w14:textId="77777777" w:rsidR="005F2354" w:rsidRPr="00D00108" w:rsidRDefault="005F2354" w:rsidP="00F25475">
            <w:pPr>
              <w:contextualSpacing/>
              <w:rPr>
                <w:rFonts w:cs="Arial"/>
                <w:sz w:val="20"/>
                <w:szCs w:val="20"/>
              </w:rPr>
            </w:pPr>
          </w:p>
        </w:tc>
        <w:tc>
          <w:tcPr>
            <w:tcW w:w="4505" w:type="dxa"/>
          </w:tcPr>
          <w:p w14:paraId="2BAFBE38" w14:textId="77777777" w:rsidR="005F2354" w:rsidRPr="00D00108" w:rsidRDefault="005F2354" w:rsidP="00F25475">
            <w:pPr>
              <w:contextualSpacing/>
              <w:rPr>
                <w:rFonts w:cs="Arial"/>
                <w:sz w:val="20"/>
                <w:szCs w:val="20"/>
              </w:rPr>
            </w:pPr>
          </w:p>
        </w:tc>
      </w:tr>
      <w:tr w:rsidR="005F2354" w:rsidRPr="00D00108" w14:paraId="6E000D14" w14:textId="77777777" w:rsidTr="00642A55">
        <w:tc>
          <w:tcPr>
            <w:tcW w:w="4505" w:type="dxa"/>
          </w:tcPr>
          <w:p w14:paraId="66B796F4" w14:textId="31556EBC" w:rsidR="005F2354" w:rsidRPr="00D00108" w:rsidRDefault="005F2354" w:rsidP="00F25475">
            <w:pPr>
              <w:contextualSpacing/>
              <w:rPr>
                <w:rFonts w:cs="Arial"/>
                <w:sz w:val="20"/>
                <w:szCs w:val="20"/>
              </w:rPr>
            </w:pPr>
            <w:r w:rsidRPr="00D00108">
              <w:rPr>
                <w:rFonts w:cs="Arial"/>
                <w:sz w:val="20"/>
                <w:szCs w:val="20"/>
              </w:rPr>
              <w:t>Is the data bound by any contractual security arrangements</w:t>
            </w:r>
            <w:r w:rsidR="00642A55">
              <w:rPr>
                <w:rFonts w:cs="Arial"/>
                <w:sz w:val="20"/>
                <w:szCs w:val="20"/>
              </w:rPr>
              <w:t>,</w:t>
            </w:r>
            <w:r w:rsidRPr="00D00108">
              <w:rPr>
                <w:rFonts w:cs="Arial"/>
                <w:sz w:val="20"/>
                <w:szCs w:val="20"/>
              </w:rPr>
              <w:t xml:space="preserve"> e.g. to research sponsors?</w:t>
            </w:r>
          </w:p>
          <w:p w14:paraId="2C26EE07" w14:textId="77777777" w:rsidR="005F2354" w:rsidRPr="00D00108" w:rsidRDefault="005F2354" w:rsidP="00F25475">
            <w:pPr>
              <w:contextualSpacing/>
              <w:rPr>
                <w:rFonts w:cs="Arial"/>
                <w:sz w:val="20"/>
                <w:szCs w:val="20"/>
              </w:rPr>
            </w:pPr>
          </w:p>
          <w:p w14:paraId="6C863EC8" w14:textId="77777777" w:rsidR="005F2354" w:rsidRPr="00D00108" w:rsidRDefault="005F2354" w:rsidP="00F25475">
            <w:pPr>
              <w:contextualSpacing/>
              <w:rPr>
                <w:rFonts w:cs="Arial"/>
                <w:sz w:val="20"/>
                <w:szCs w:val="20"/>
              </w:rPr>
            </w:pPr>
          </w:p>
        </w:tc>
        <w:tc>
          <w:tcPr>
            <w:tcW w:w="4505" w:type="dxa"/>
          </w:tcPr>
          <w:p w14:paraId="7523805B" w14:textId="77777777" w:rsidR="005F2354" w:rsidRPr="00D00108" w:rsidRDefault="005F2354" w:rsidP="00F25475">
            <w:pPr>
              <w:contextualSpacing/>
              <w:rPr>
                <w:rFonts w:cs="Arial"/>
                <w:sz w:val="20"/>
                <w:szCs w:val="20"/>
              </w:rPr>
            </w:pPr>
          </w:p>
        </w:tc>
      </w:tr>
      <w:tr w:rsidR="005F2354" w:rsidRPr="00D00108" w14:paraId="1B9B994D" w14:textId="77777777" w:rsidTr="00642A55">
        <w:tc>
          <w:tcPr>
            <w:tcW w:w="4505" w:type="dxa"/>
          </w:tcPr>
          <w:p w14:paraId="1302B95F" w14:textId="77777777" w:rsidR="005F2354" w:rsidRPr="00D00108" w:rsidRDefault="005F2354" w:rsidP="00F25475">
            <w:pPr>
              <w:contextualSpacing/>
              <w:rPr>
                <w:rFonts w:cs="Arial"/>
                <w:sz w:val="20"/>
                <w:szCs w:val="20"/>
              </w:rPr>
            </w:pPr>
            <w:r w:rsidRPr="00D00108">
              <w:rPr>
                <w:rFonts w:cs="Arial"/>
                <w:sz w:val="20"/>
                <w:szCs w:val="20"/>
              </w:rPr>
              <w:t xml:space="preserve">What is the nature of the sensitivity of the data? </w:t>
            </w:r>
          </w:p>
          <w:p w14:paraId="6A8E23C9" w14:textId="77777777" w:rsidR="005F2354" w:rsidRPr="00D00108" w:rsidRDefault="005F2354" w:rsidP="00F25475">
            <w:pPr>
              <w:contextualSpacing/>
              <w:rPr>
                <w:rFonts w:cs="Arial"/>
                <w:sz w:val="20"/>
                <w:szCs w:val="20"/>
              </w:rPr>
            </w:pPr>
          </w:p>
          <w:p w14:paraId="69FFD1A6" w14:textId="77777777" w:rsidR="005F2354" w:rsidRPr="00D00108" w:rsidRDefault="005F2354" w:rsidP="00F25475">
            <w:pPr>
              <w:contextualSpacing/>
              <w:rPr>
                <w:rFonts w:cs="Arial"/>
                <w:sz w:val="20"/>
                <w:szCs w:val="20"/>
              </w:rPr>
            </w:pPr>
          </w:p>
        </w:tc>
        <w:tc>
          <w:tcPr>
            <w:tcW w:w="4505" w:type="dxa"/>
          </w:tcPr>
          <w:p w14:paraId="161AC245" w14:textId="77777777" w:rsidR="005F2354" w:rsidRPr="00D00108" w:rsidRDefault="005F2354" w:rsidP="00F25475">
            <w:pPr>
              <w:contextualSpacing/>
              <w:rPr>
                <w:rFonts w:cs="Arial"/>
                <w:sz w:val="20"/>
                <w:szCs w:val="20"/>
              </w:rPr>
            </w:pPr>
          </w:p>
        </w:tc>
      </w:tr>
    </w:tbl>
    <w:p w14:paraId="23AD97CF" w14:textId="77777777" w:rsidR="005F2354" w:rsidRPr="00D00108" w:rsidRDefault="005F2354" w:rsidP="00F25475">
      <w:pPr>
        <w:contextualSpacing/>
        <w:rPr>
          <w:rFonts w:cs="Arial"/>
          <w:szCs w:val="20"/>
        </w:rPr>
      </w:pPr>
    </w:p>
    <w:p w14:paraId="50100377" w14:textId="77777777" w:rsidR="005F2354" w:rsidRPr="00D00108" w:rsidRDefault="005F2354" w:rsidP="00F25475">
      <w:pPr>
        <w:contextualSpacing/>
        <w:rPr>
          <w:rFonts w:cs="Arial"/>
          <w:szCs w:val="20"/>
        </w:rPr>
      </w:pPr>
    </w:p>
    <w:tbl>
      <w:tblPr>
        <w:tblStyle w:val="TableGrid"/>
        <w:tblW w:w="0" w:type="auto"/>
        <w:tblLook w:val="04A0" w:firstRow="1" w:lastRow="0" w:firstColumn="1" w:lastColumn="0" w:noHBand="0" w:noVBand="1"/>
      </w:tblPr>
      <w:tblGrid>
        <w:gridCol w:w="4506"/>
        <w:gridCol w:w="4504"/>
      </w:tblGrid>
      <w:tr w:rsidR="005F2354" w:rsidRPr="00D00108" w14:paraId="11800999" w14:textId="77777777" w:rsidTr="00FD2D49">
        <w:tc>
          <w:tcPr>
            <w:tcW w:w="4506" w:type="dxa"/>
          </w:tcPr>
          <w:p w14:paraId="1161B956" w14:textId="77777777" w:rsidR="005F2354" w:rsidRPr="00D00108" w:rsidRDefault="005F2354" w:rsidP="00F25475">
            <w:pPr>
              <w:contextualSpacing/>
              <w:rPr>
                <w:rFonts w:cs="Arial"/>
                <w:b/>
                <w:sz w:val="20"/>
                <w:szCs w:val="20"/>
              </w:rPr>
            </w:pPr>
            <w:r w:rsidRPr="00D00108">
              <w:rPr>
                <w:rFonts w:cs="Arial"/>
                <w:b/>
                <w:sz w:val="20"/>
                <w:szCs w:val="20"/>
              </w:rPr>
              <w:t>SECTION 3: Action taken</w:t>
            </w:r>
          </w:p>
        </w:tc>
        <w:tc>
          <w:tcPr>
            <w:tcW w:w="4504" w:type="dxa"/>
          </w:tcPr>
          <w:p w14:paraId="44D31123" w14:textId="77777777" w:rsidR="005F2354" w:rsidRDefault="005F2354" w:rsidP="00F25475">
            <w:pPr>
              <w:contextualSpacing/>
              <w:rPr>
                <w:rFonts w:cs="Arial"/>
                <w:b/>
                <w:sz w:val="20"/>
                <w:szCs w:val="20"/>
              </w:rPr>
            </w:pPr>
            <w:r w:rsidRPr="00D00108">
              <w:rPr>
                <w:rFonts w:cs="Arial"/>
                <w:b/>
                <w:sz w:val="20"/>
                <w:szCs w:val="20"/>
              </w:rPr>
              <w:t>To be completed by the Data Protection Officer or Bursar</w:t>
            </w:r>
            <w:r w:rsidR="00F25475">
              <w:rPr>
                <w:rFonts w:cs="Arial"/>
                <w:b/>
                <w:sz w:val="20"/>
                <w:szCs w:val="20"/>
              </w:rPr>
              <w:t>’</w:t>
            </w:r>
            <w:r w:rsidRPr="00D00108">
              <w:rPr>
                <w:rFonts w:cs="Arial"/>
                <w:b/>
                <w:sz w:val="20"/>
                <w:szCs w:val="20"/>
              </w:rPr>
              <w:t>s Office</w:t>
            </w:r>
          </w:p>
          <w:p w14:paraId="6D0FC832" w14:textId="408398CA" w:rsidR="0067031B" w:rsidRPr="00D00108" w:rsidRDefault="0067031B" w:rsidP="00F25475">
            <w:pPr>
              <w:contextualSpacing/>
              <w:rPr>
                <w:rFonts w:cs="Arial"/>
                <w:sz w:val="20"/>
                <w:szCs w:val="20"/>
              </w:rPr>
            </w:pPr>
          </w:p>
        </w:tc>
      </w:tr>
      <w:tr w:rsidR="005F2354" w:rsidRPr="00D00108" w14:paraId="563275B0" w14:textId="77777777" w:rsidTr="00FD2D49">
        <w:tc>
          <w:tcPr>
            <w:tcW w:w="4506" w:type="dxa"/>
          </w:tcPr>
          <w:p w14:paraId="77FCE78E" w14:textId="77777777" w:rsidR="005F2354" w:rsidRPr="00D00108" w:rsidRDefault="005F2354" w:rsidP="00F25475">
            <w:pPr>
              <w:contextualSpacing/>
              <w:rPr>
                <w:rFonts w:cs="Arial"/>
                <w:sz w:val="20"/>
                <w:szCs w:val="20"/>
              </w:rPr>
            </w:pPr>
            <w:r w:rsidRPr="00D00108">
              <w:rPr>
                <w:rFonts w:cs="Arial"/>
                <w:sz w:val="20"/>
                <w:szCs w:val="20"/>
              </w:rPr>
              <w:t xml:space="preserve">Incident number: </w:t>
            </w:r>
          </w:p>
          <w:p w14:paraId="3C4C1C89" w14:textId="77777777" w:rsidR="005F2354" w:rsidRPr="00D00108" w:rsidRDefault="005F2354" w:rsidP="00F25475">
            <w:pPr>
              <w:contextualSpacing/>
              <w:rPr>
                <w:rFonts w:cs="Arial"/>
                <w:sz w:val="20"/>
                <w:szCs w:val="20"/>
              </w:rPr>
            </w:pPr>
          </w:p>
        </w:tc>
        <w:tc>
          <w:tcPr>
            <w:tcW w:w="4504" w:type="dxa"/>
          </w:tcPr>
          <w:p w14:paraId="4EEF879D" w14:textId="7490AEED" w:rsidR="005F2354" w:rsidRPr="00D00108" w:rsidRDefault="00384116" w:rsidP="00F25475">
            <w:pPr>
              <w:contextualSpacing/>
              <w:rPr>
                <w:rFonts w:cs="Arial"/>
                <w:sz w:val="20"/>
                <w:szCs w:val="20"/>
              </w:rPr>
            </w:pPr>
            <w:r>
              <w:rPr>
                <w:rFonts w:cs="Arial"/>
                <w:sz w:val="20"/>
                <w:szCs w:val="20"/>
              </w:rPr>
              <w:t xml:space="preserve">e.g. </w:t>
            </w:r>
            <w:r w:rsidR="005F2354" w:rsidRPr="00D00108">
              <w:rPr>
                <w:rFonts w:cs="Arial"/>
                <w:sz w:val="20"/>
                <w:szCs w:val="20"/>
              </w:rPr>
              <w:t>PDSB/001</w:t>
            </w:r>
          </w:p>
        </w:tc>
      </w:tr>
      <w:tr w:rsidR="005F2354" w:rsidRPr="00D00108" w14:paraId="1933B5EA" w14:textId="77777777" w:rsidTr="00FD2D49">
        <w:tc>
          <w:tcPr>
            <w:tcW w:w="4506" w:type="dxa"/>
          </w:tcPr>
          <w:p w14:paraId="68D9D11A" w14:textId="77777777" w:rsidR="005F2354" w:rsidRPr="00D00108" w:rsidRDefault="005F2354" w:rsidP="00F25475">
            <w:pPr>
              <w:contextualSpacing/>
              <w:rPr>
                <w:rFonts w:cs="Arial"/>
                <w:sz w:val="20"/>
                <w:szCs w:val="20"/>
              </w:rPr>
            </w:pPr>
            <w:r w:rsidRPr="00D00108">
              <w:rPr>
                <w:rFonts w:cs="Arial"/>
                <w:sz w:val="20"/>
                <w:szCs w:val="20"/>
              </w:rPr>
              <w:t>Date report received:</w:t>
            </w:r>
          </w:p>
          <w:p w14:paraId="0737CF6E" w14:textId="77777777" w:rsidR="005F2354" w:rsidRPr="00D00108" w:rsidRDefault="005F2354" w:rsidP="00F25475">
            <w:pPr>
              <w:contextualSpacing/>
              <w:rPr>
                <w:rFonts w:cs="Arial"/>
                <w:sz w:val="20"/>
                <w:szCs w:val="20"/>
              </w:rPr>
            </w:pPr>
          </w:p>
        </w:tc>
        <w:tc>
          <w:tcPr>
            <w:tcW w:w="4504" w:type="dxa"/>
          </w:tcPr>
          <w:p w14:paraId="031D618B" w14:textId="77777777" w:rsidR="005F2354" w:rsidRPr="00D00108" w:rsidRDefault="005F2354" w:rsidP="00F25475">
            <w:pPr>
              <w:contextualSpacing/>
              <w:rPr>
                <w:rFonts w:cs="Arial"/>
                <w:sz w:val="20"/>
                <w:szCs w:val="20"/>
              </w:rPr>
            </w:pPr>
          </w:p>
        </w:tc>
      </w:tr>
      <w:tr w:rsidR="005F2354" w:rsidRPr="00D00108" w14:paraId="05A3101F" w14:textId="77777777" w:rsidTr="00FD2D49">
        <w:tc>
          <w:tcPr>
            <w:tcW w:w="4506" w:type="dxa"/>
          </w:tcPr>
          <w:p w14:paraId="6FD69020" w14:textId="77777777" w:rsidR="005F2354" w:rsidRPr="00D00108" w:rsidRDefault="005F2354" w:rsidP="00F25475">
            <w:pPr>
              <w:contextualSpacing/>
              <w:rPr>
                <w:rFonts w:cs="Arial"/>
                <w:sz w:val="20"/>
                <w:szCs w:val="20"/>
              </w:rPr>
            </w:pPr>
            <w:r w:rsidRPr="00D00108">
              <w:rPr>
                <w:rFonts w:cs="Arial"/>
                <w:sz w:val="20"/>
                <w:szCs w:val="20"/>
              </w:rPr>
              <w:t xml:space="preserve">Action taken to date: </w:t>
            </w:r>
          </w:p>
          <w:p w14:paraId="1563FC5C" w14:textId="77777777" w:rsidR="005F2354" w:rsidRPr="00D00108" w:rsidRDefault="005F2354" w:rsidP="00F25475">
            <w:pPr>
              <w:contextualSpacing/>
              <w:rPr>
                <w:rFonts w:cs="Arial"/>
                <w:sz w:val="20"/>
                <w:szCs w:val="20"/>
              </w:rPr>
            </w:pPr>
          </w:p>
        </w:tc>
        <w:tc>
          <w:tcPr>
            <w:tcW w:w="4504" w:type="dxa"/>
          </w:tcPr>
          <w:p w14:paraId="37D51C15" w14:textId="77777777" w:rsidR="005F2354" w:rsidRPr="00D00108" w:rsidRDefault="005F2354" w:rsidP="00F25475">
            <w:pPr>
              <w:contextualSpacing/>
              <w:rPr>
                <w:rFonts w:cs="Arial"/>
                <w:sz w:val="20"/>
                <w:szCs w:val="20"/>
              </w:rPr>
            </w:pPr>
          </w:p>
        </w:tc>
      </w:tr>
      <w:tr w:rsidR="005F2354" w:rsidRPr="00D00108" w14:paraId="04D5CE97" w14:textId="77777777" w:rsidTr="00FD2D49">
        <w:tc>
          <w:tcPr>
            <w:tcW w:w="4506" w:type="dxa"/>
          </w:tcPr>
          <w:p w14:paraId="5BAE3B78" w14:textId="77777777" w:rsidR="005F2354" w:rsidRPr="00D00108" w:rsidRDefault="005F2354" w:rsidP="00F25475">
            <w:pPr>
              <w:contextualSpacing/>
              <w:rPr>
                <w:rFonts w:cs="Arial"/>
                <w:sz w:val="20"/>
                <w:szCs w:val="20"/>
              </w:rPr>
            </w:pPr>
            <w:r w:rsidRPr="00D00108">
              <w:rPr>
                <w:rFonts w:cs="Arial"/>
                <w:sz w:val="20"/>
                <w:szCs w:val="20"/>
              </w:rPr>
              <w:t xml:space="preserve">Incident reported to Gardaí? </w:t>
            </w:r>
          </w:p>
          <w:p w14:paraId="462C4C00" w14:textId="77777777" w:rsidR="005F2354" w:rsidRPr="00D00108" w:rsidRDefault="005F2354" w:rsidP="00F25475">
            <w:pPr>
              <w:contextualSpacing/>
              <w:rPr>
                <w:rFonts w:cs="Arial"/>
                <w:sz w:val="20"/>
                <w:szCs w:val="20"/>
              </w:rPr>
            </w:pPr>
          </w:p>
        </w:tc>
        <w:tc>
          <w:tcPr>
            <w:tcW w:w="4504" w:type="dxa"/>
          </w:tcPr>
          <w:p w14:paraId="2C6C7AF0" w14:textId="77777777" w:rsidR="005F2354" w:rsidRPr="00D00108" w:rsidRDefault="005F2354" w:rsidP="00F25475">
            <w:pPr>
              <w:contextualSpacing/>
              <w:rPr>
                <w:rFonts w:cs="Arial"/>
                <w:sz w:val="20"/>
                <w:szCs w:val="20"/>
              </w:rPr>
            </w:pPr>
            <w:r w:rsidRPr="00D00108">
              <w:rPr>
                <w:rFonts w:cs="Arial"/>
                <w:sz w:val="20"/>
                <w:szCs w:val="20"/>
              </w:rPr>
              <w:t xml:space="preserve">Yes/No </w:t>
            </w:r>
          </w:p>
          <w:p w14:paraId="58B501FB" w14:textId="77777777" w:rsidR="005F2354" w:rsidRPr="00D00108" w:rsidRDefault="005F2354" w:rsidP="00F25475">
            <w:pPr>
              <w:contextualSpacing/>
              <w:rPr>
                <w:rFonts w:cs="Arial"/>
                <w:sz w:val="20"/>
                <w:szCs w:val="20"/>
              </w:rPr>
            </w:pPr>
            <w:r w:rsidRPr="00D00108">
              <w:rPr>
                <w:rFonts w:cs="Arial"/>
                <w:sz w:val="20"/>
                <w:szCs w:val="20"/>
              </w:rPr>
              <w:t>If YES: Date reported</w:t>
            </w:r>
          </w:p>
          <w:p w14:paraId="3319EE40" w14:textId="77777777" w:rsidR="005F2354" w:rsidRPr="00D00108" w:rsidRDefault="005F2354" w:rsidP="00F25475">
            <w:pPr>
              <w:contextualSpacing/>
              <w:rPr>
                <w:rFonts w:cs="Arial"/>
                <w:sz w:val="20"/>
                <w:szCs w:val="20"/>
              </w:rPr>
            </w:pPr>
          </w:p>
        </w:tc>
      </w:tr>
      <w:tr w:rsidR="005F2354" w:rsidRPr="00D00108" w14:paraId="41DD1FD0" w14:textId="77777777" w:rsidTr="00FD2D49">
        <w:tc>
          <w:tcPr>
            <w:tcW w:w="4506" w:type="dxa"/>
          </w:tcPr>
          <w:p w14:paraId="19633952" w14:textId="77777777" w:rsidR="005F2354" w:rsidRPr="00D00108" w:rsidRDefault="005F2354" w:rsidP="00F25475">
            <w:pPr>
              <w:contextualSpacing/>
              <w:rPr>
                <w:rFonts w:cs="Arial"/>
                <w:sz w:val="20"/>
                <w:szCs w:val="20"/>
              </w:rPr>
            </w:pPr>
            <w:r w:rsidRPr="00D00108">
              <w:rPr>
                <w:rFonts w:cs="Arial"/>
                <w:sz w:val="20"/>
                <w:szCs w:val="20"/>
              </w:rPr>
              <w:t>Follow up action required/recommended:</w:t>
            </w:r>
          </w:p>
          <w:p w14:paraId="0E9AB6B0" w14:textId="77777777" w:rsidR="005F2354" w:rsidRPr="00D00108" w:rsidRDefault="005F2354" w:rsidP="00F25475">
            <w:pPr>
              <w:contextualSpacing/>
              <w:rPr>
                <w:rFonts w:cs="Arial"/>
                <w:sz w:val="20"/>
                <w:szCs w:val="20"/>
              </w:rPr>
            </w:pPr>
          </w:p>
        </w:tc>
        <w:tc>
          <w:tcPr>
            <w:tcW w:w="4504" w:type="dxa"/>
          </w:tcPr>
          <w:p w14:paraId="605F44BE" w14:textId="77777777" w:rsidR="005F2354" w:rsidRPr="00D00108" w:rsidRDefault="005F2354" w:rsidP="00F25475">
            <w:pPr>
              <w:contextualSpacing/>
              <w:rPr>
                <w:rFonts w:cs="Arial"/>
                <w:sz w:val="20"/>
                <w:szCs w:val="20"/>
              </w:rPr>
            </w:pPr>
          </w:p>
        </w:tc>
      </w:tr>
      <w:tr w:rsidR="005F2354" w:rsidRPr="00D00108" w14:paraId="74E1F9FF" w14:textId="77777777" w:rsidTr="00FD2D49">
        <w:tc>
          <w:tcPr>
            <w:tcW w:w="4506" w:type="dxa"/>
          </w:tcPr>
          <w:p w14:paraId="5B1A52E4" w14:textId="72DD81CC" w:rsidR="005F2354" w:rsidRPr="00D00108" w:rsidRDefault="005F2354" w:rsidP="00F25475">
            <w:pPr>
              <w:contextualSpacing/>
              <w:rPr>
                <w:rFonts w:cs="Arial"/>
                <w:sz w:val="20"/>
                <w:szCs w:val="20"/>
              </w:rPr>
            </w:pPr>
            <w:r w:rsidRPr="00D00108">
              <w:rPr>
                <w:rFonts w:cs="Arial"/>
                <w:sz w:val="20"/>
                <w:szCs w:val="20"/>
              </w:rPr>
              <w:t xml:space="preserve">Reported to other internal stakeholders </w:t>
            </w:r>
            <w:r w:rsidR="00A63D34">
              <w:rPr>
                <w:rFonts w:cs="Arial"/>
                <w:sz w:val="20"/>
                <w:szCs w:val="20"/>
              </w:rPr>
              <w:t>–</w:t>
            </w:r>
            <w:r w:rsidRPr="00D00108">
              <w:rPr>
                <w:rFonts w:cs="Arial"/>
                <w:sz w:val="20"/>
                <w:szCs w:val="20"/>
              </w:rPr>
              <w:t xml:space="preserve"> details</w:t>
            </w:r>
            <w:r w:rsidR="00A63D34">
              <w:rPr>
                <w:rFonts w:cs="Arial"/>
                <w:sz w:val="20"/>
                <w:szCs w:val="20"/>
              </w:rPr>
              <w:t>:</w:t>
            </w:r>
          </w:p>
          <w:p w14:paraId="1BEAD6FD" w14:textId="77777777" w:rsidR="005F2354" w:rsidRPr="00D00108" w:rsidRDefault="005F2354" w:rsidP="00F25475">
            <w:pPr>
              <w:contextualSpacing/>
              <w:rPr>
                <w:rFonts w:cs="Arial"/>
                <w:sz w:val="20"/>
                <w:szCs w:val="20"/>
              </w:rPr>
            </w:pPr>
          </w:p>
        </w:tc>
        <w:tc>
          <w:tcPr>
            <w:tcW w:w="4504" w:type="dxa"/>
          </w:tcPr>
          <w:p w14:paraId="1B465971" w14:textId="77777777" w:rsidR="005F2354" w:rsidRPr="00D00108" w:rsidRDefault="005F2354" w:rsidP="00F25475">
            <w:pPr>
              <w:contextualSpacing/>
              <w:rPr>
                <w:rFonts w:cs="Arial"/>
                <w:sz w:val="20"/>
                <w:szCs w:val="20"/>
              </w:rPr>
            </w:pPr>
          </w:p>
        </w:tc>
      </w:tr>
    </w:tbl>
    <w:p w14:paraId="0B42F8C1" w14:textId="77777777" w:rsidR="00FD2D49" w:rsidRDefault="00FD2D49"/>
    <w:p w14:paraId="7AD60781" w14:textId="77777777" w:rsidR="00FD2D49" w:rsidRDefault="00FD2D49"/>
    <w:p w14:paraId="6D38E53C" w14:textId="77777777" w:rsidR="00FD2D49" w:rsidRDefault="00FD2D49"/>
    <w:p w14:paraId="527DF020" w14:textId="77777777" w:rsidR="00FD2D49" w:rsidRDefault="00FD2D49"/>
    <w:tbl>
      <w:tblPr>
        <w:tblStyle w:val="TableGrid"/>
        <w:tblW w:w="0" w:type="auto"/>
        <w:tblLook w:val="04A0" w:firstRow="1" w:lastRow="0" w:firstColumn="1" w:lastColumn="0" w:noHBand="0" w:noVBand="1"/>
      </w:tblPr>
      <w:tblGrid>
        <w:gridCol w:w="4506"/>
        <w:gridCol w:w="4504"/>
      </w:tblGrid>
      <w:tr w:rsidR="005F2354" w:rsidRPr="00D00108" w14:paraId="78A6BC24" w14:textId="77777777" w:rsidTr="00FD2D49">
        <w:tc>
          <w:tcPr>
            <w:tcW w:w="4506" w:type="dxa"/>
          </w:tcPr>
          <w:p w14:paraId="1C40A373" w14:textId="77777777" w:rsidR="005F2354" w:rsidRPr="00D00108" w:rsidRDefault="005F2354" w:rsidP="00F25475">
            <w:pPr>
              <w:contextualSpacing/>
              <w:rPr>
                <w:rFonts w:cs="Arial"/>
                <w:b/>
                <w:sz w:val="20"/>
                <w:szCs w:val="20"/>
              </w:rPr>
            </w:pPr>
            <w:r w:rsidRPr="00D00108">
              <w:rPr>
                <w:rFonts w:cs="Arial"/>
                <w:b/>
                <w:sz w:val="20"/>
                <w:szCs w:val="20"/>
              </w:rPr>
              <w:t>NOTIFICATION TO DATA PROTECTION COMMISSIONER</w:t>
            </w:r>
          </w:p>
          <w:p w14:paraId="76CB3755" w14:textId="77777777" w:rsidR="005F2354" w:rsidRPr="00D00108" w:rsidRDefault="005F2354" w:rsidP="00F25475">
            <w:pPr>
              <w:contextualSpacing/>
              <w:rPr>
                <w:rFonts w:cs="Arial"/>
                <w:sz w:val="20"/>
                <w:szCs w:val="20"/>
              </w:rPr>
            </w:pPr>
          </w:p>
          <w:p w14:paraId="6D16BFCC" w14:textId="77777777" w:rsidR="005F2354" w:rsidRPr="00D00108" w:rsidRDefault="005F2354" w:rsidP="00F25475">
            <w:pPr>
              <w:contextualSpacing/>
              <w:rPr>
                <w:rFonts w:cs="Arial"/>
                <w:sz w:val="20"/>
                <w:szCs w:val="20"/>
              </w:rPr>
            </w:pPr>
          </w:p>
        </w:tc>
        <w:tc>
          <w:tcPr>
            <w:tcW w:w="4504" w:type="dxa"/>
          </w:tcPr>
          <w:p w14:paraId="1CC8E222" w14:textId="77777777" w:rsidR="005F2354" w:rsidRPr="00D00108" w:rsidRDefault="005F2354" w:rsidP="00F25475">
            <w:pPr>
              <w:contextualSpacing/>
              <w:rPr>
                <w:rFonts w:cs="Arial"/>
                <w:sz w:val="20"/>
                <w:szCs w:val="20"/>
              </w:rPr>
            </w:pPr>
            <w:r w:rsidRPr="00D00108">
              <w:rPr>
                <w:rFonts w:cs="Arial"/>
                <w:sz w:val="20"/>
                <w:szCs w:val="20"/>
              </w:rPr>
              <w:t xml:space="preserve">Yes/No </w:t>
            </w:r>
          </w:p>
          <w:p w14:paraId="6197F0EA" w14:textId="77777777" w:rsidR="005F2354" w:rsidRPr="00D00108" w:rsidRDefault="005F2354" w:rsidP="00F25475">
            <w:pPr>
              <w:contextualSpacing/>
              <w:rPr>
                <w:rFonts w:cs="Arial"/>
                <w:sz w:val="20"/>
                <w:szCs w:val="20"/>
              </w:rPr>
            </w:pPr>
            <w:r w:rsidRPr="00D00108">
              <w:rPr>
                <w:rFonts w:cs="Arial"/>
                <w:sz w:val="20"/>
                <w:szCs w:val="20"/>
              </w:rPr>
              <w:t>If YES: Date reported</w:t>
            </w:r>
          </w:p>
          <w:p w14:paraId="005F45DA" w14:textId="77777777" w:rsidR="00A63D34" w:rsidRDefault="00A63D34" w:rsidP="00F25475">
            <w:pPr>
              <w:contextualSpacing/>
              <w:rPr>
                <w:rFonts w:cs="Arial"/>
                <w:sz w:val="20"/>
                <w:szCs w:val="20"/>
              </w:rPr>
            </w:pPr>
          </w:p>
          <w:p w14:paraId="513A37D5" w14:textId="77777777" w:rsidR="005F2354" w:rsidRDefault="005F2354" w:rsidP="00F25475">
            <w:pPr>
              <w:contextualSpacing/>
              <w:rPr>
                <w:rFonts w:cs="Arial"/>
                <w:sz w:val="20"/>
                <w:szCs w:val="20"/>
              </w:rPr>
            </w:pPr>
            <w:r w:rsidRPr="00D00108">
              <w:rPr>
                <w:rFonts w:cs="Arial"/>
                <w:sz w:val="20"/>
                <w:szCs w:val="20"/>
              </w:rPr>
              <w:t>Details</w:t>
            </w:r>
            <w:r w:rsidR="00A63D34">
              <w:rPr>
                <w:rFonts w:cs="Arial"/>
                <w:sz w:val="20"/>
                <w:szCs w:val="20"/>
              </w:rPr>
              <w:t>, including case number.</w:t>
            </w:r>
          </w:p>
          <w:p w14:paraId="1D02348D" w14:textId="35AE722F" w:rsidR="00A63D34" w:rsidRPr="00D00108" w:rsidRDefault="00A63D34" w:rsidP="00F25475">
            <w:pPr>
              <w:contextualSpacing/>
              <w:rPr>
                <w:rFonts w:cs="Arial"/>
                <w:sz w:val="20"/>
                <w:szCs w:val="20"/>
              </w:rPr>
            </w:pPr>
          </w:p>
        </w:tc>
      </w:tr>
      <w:tr w:rsidR="005F2354" w:rsidRPr="00D00108" w14:paraId="7E626C6A" w14:textId="77777777" w:rsidTr="00FD2D49">
        <w:tc>
          <w:tcPr>
            <w:tcW w:w="4506" w:type="dxa"/>
          </w:tcPr>
          <w:p w14:paraId="2F8CB6C0" w14:textId="77777777" w:rsidR="005F2354" w:rsidRPr="00D00108" w:rsidRDefault="005F2354" w:rsidP="00F25475">
            <w:pPr>
              <w:contextualSpacing/>
              <w:rPr>
                <w:rFonts w:cs="Arial"/>
                <w:sz w:val="20"/>
                <w:szCs w:val="20"/>
              </w:rPr>
            </w:pPr>
            <w:r w:rsidRPr="00D00108">
              <w:rPr>
                <w:rFonts w:cs="Arial"/>
                <w:sz w:val="20"/>
                <w:szCs w:val="20"/>
              </w:rPr>
              <w:t>Notification to data subjects</w:t>
            </w:r>
          </w:p>
        </w:tc>
        <w:tc>
          <w:tcPr>
            <w:tcW w:w="4504" w:type="dxa"/>
          </w:tcPr>
          <w:p w14:paraId="444BBF63" w14:textId="77777777" w:rsidR="005F2354" w:rsidRPr="00D00108" w:rsidRDefault="005F2354" w:rsidP="00F25475">
            <w:pPr>
              <w:contextualSpacing/>
              <w:rPr>
                <w:rFonts w:cs="Arial"/>
                <w:sz w:val="20"/>
                <w:szCs w:val="20"/>
              </w:rPr>
            </w:pPr>
            <w:r w:rsidRPr="00D00108">
              <w:rPr>
                <w:rFonts w:cs="Arial"/>
                <w:sz w:val="20"/>
                <w:szCs w:val="20"/>
              </w:rPr>
              <w:t xml:space="preserve">Yes/No </w:t>
            </w:r>
          </w:p>
          <w:p w14:paraId="28FA186D" w14:textId="77777777" w:rsidR="005F2354" w:rsidRPr="00D00108" w:rsidRDefault="005F2354" w:rsidP="00F25475">
            <w:pPr>
              <w:contextualSpacing/>
              <w:rPr>
                <w:rFonts w:cs="Arial"/>
                <w:sz w:val="20"/>
                <w:szCs w:val="20"/>
              </w:rPr>
            </w:pPr>
            <w:r w:rsidRPr="00D00108">
              <w:rPr>
                <w:rFonts w:cs="Arial"/>
                <w:sz w:val="20"/>
                <w:szCs w:val="20"/>
              </w:rPr>
              <w:t>If YES: Date reported</w:t>
            </w:r>
          </w:p>
          <w:p w14:paraId="693F3156" w14:textId="77777777" w:rsidR="00A63D34" w:rsidRDefault="00A63D34" w:rsidP="00F25475">
            <w:pPr>
              <w:contextualSpacing/>
              <w:rPr>
                <w:rFonts w:cs="Arial"/>
                <w:sz w:val="20"/>
                <w:szCs w:val="20"/>
              </w:rPr>
            </w:pPr>
          </w:p>
          <w:p w14:paraId="6945FD41" w14:textId="3D11A6F7" w:rsidR="005F2354" w:rsidRDefault="005F2354" w:rsidP="00F25475">
            <w:pPr>
              <w:contextualSpacing/>
              <w:rPr>
                <w:rFonts w:cs="Arial"/>
                <w:sz w:val="20"/>
                <w:szCs w:val="20"/>
              </w:rPr>
            </w:pPr>
            <w:r w:rsidRPr="00D00108">
              <w:rPr>
                <w:rFonts w:cs="Arial"/>
                <w:sz w:val="20"/>
                <w:szCs w:val="20"/>
              </w:rPr>
              <w:t>Details</w:t>
            </w:r>
          </w:p>
          <w:p w14:paraId="1D87D0D0" w14:textId="77777777" w:rsidR="00A63D34" w:rsidRPr="00D00108" w:rsidRDefault="00A63D34" w:rsidP="00F25475">
            <w:pPr>
              <w:contextualSpacing/>
              <w:rPr>
                <w:rFonts w:cs="Arial"/>
                <w:sz w:val="20"/>
                <w:szCs w:val="20"/>
              </w:rPr>
            </w:pPr>
          </w:p>
        </w:tc>
      </w:tr>
      <w:tr w:rsidR="005F2354" w:rsidRPr="00D00108" w14:paraId="482543BD" w14:textId="77777777" w:rsidTr="00FD2D49">
        <w:tc>
          <w:tcPr>
            <w:tcW w:w="4506" w:type="dxa"/>
          </w:tcPr>
          <w:p w14:paraId="20E608D5" w14:textId="77777777" w:rsidR="005F2354" w:rsidRPr="00D00108" w:rsidRDefault="005F2354" w:rsidP="00F25475">
            <w:pPr>
              <w:contextualSpacing/>
              <w:rPr>
                <w:rFonts w:cs="Arial"/>
                <w:sz w:val="20"/>
                <w:szCs w:val="20"/>
              </w:rPr>
            </w:pPr>
            <w:r w:rsidRPr="00D00108">
              <w:rPr>
                <w:rFonts w:cs="Arial"/>
                <w:sz w:val="20"/>
                <w:szCs w:val="20"/>
              </w:rPr>
              <w:t>Notification to other external regulator/ stakeholder</w:t>
            </w:r>
          </w:p>
        </w:tc>
        <w:tc>
          <w:tcPr>
            <w:tcW w:w="4504" w:type="dxa"/>
          </w:tcPr>
          <w:p w14:paraId="33EDA3A1" w14:textId="77777777" w:rsidR="005F2354" w:rsidRPr="00D00108" w:rsidRDefault="005F2354" w:rsidP="00F25475">
            <w:pPr>
              <w:contextualSpacing/>
              <w:rPr>
                <w:rFonts w:cs="Arial"/>
                <w:sz w:val="20"/>
                <w:szCs w:val="20"/>
              </w:rPr>
            </w:pPr>
            <w:r w:rsidRPr="00D00108">
              <w:rPr>
                <w:rFonts w:cs="Arial"/>
                <w:sz w:val="20"/>
                <w:szCs w:val="20"/>
              </w:rPr>
              <w:t xml:space="preserve">Yes/No </w:t>
            </w:r>
          </w:p>
          <w:p w14:paraId="3EAB1F92" w14:textId="77777777" w:rsidR="005F2354" w:rsidRPr="00D00108" w:rsidRDefault="005F2354" w:rsidP="00F25475">
            <w:pPr>
              <w:contextualSpacing/>
              <w:rPr>
                <w:rFonts w:cs="Arial"/>
                <w:sz w:val="20"/>
                <w:szCs w:val="20"/>
              </w:rPr>
            </w:pPr>
            <w:r w:rsidRPr="00D00108">
              <w:rPr>
                <w:rFonts w:cs="Arial"/>
                <w:sz w:val="20"/>
                <w:szCs w:val="20"/>
              </w:rPr>
              <w:t>If YES: Date reported</w:t>
            </w:r>
          </w:p>
          <w:p w14:paraId="22B46617" w14:textId="77777777" w:rsidR="00A63D34" w:rsidRDefault="00A63D34" w:rsidP="00F25475">
            <w:pPr>
              <w:contextualSpacing/>
              <w:rPr>
                <w:rFonts w:cs="Arial"/>
                <w:sz w:val="20"/>
                <w:szCs w:val="20"/>
              </w:rPr>
            </w:pPr>
          </w:p>
          <w:p w14:paraId="610F664E" w14:textId="77777777" w:rsidR="005F2354" w:rsidRDefault="005F2354" w:rsidP="00F25475">
            <w:pPr>
              <w:contextualSpacing/>
              <w:rPr>
                <w:rFonts w:cs="Arial"/>
                <w:sz w:val="20"/>
                <w:szCs w:val="20"/>
              </w:rPr>
            </w:pPr>
            <w:r w:rsidRPr="00D00108">
              <w:rPr>
                <w:rFonts w:cs="Arial"/>
                <w:sz w:val="20"/>
                <w:szCs w:val="20"/>
              </w:rPr>
              <w:t>Details</w:t>
            </w:r>
          </w:p>
          <w:p w14:paraId="45E6F3D6" w14:textId="3854A7C1" w:rsidR="00A63D34" w:rsidRPr="00D00108" w:rsidRDefault="00A63D34" w:rsidP="00F25475">
            <w:pPr>
              <w:contextualSpacing/>
              <w:rPr>
                <w:rFonts w:cs="Arial"/>
                <w:sz w:val="20"/>
                <w:szCs w:val="20"/>
              </w:rPr>
            </w:pPr>
          </w:p>
        </w:tc>
      </w:tr>
    </w:tbl>
    <w:p w14:paraId="58A4922F" w14:textId="77777777" w:rsidR="005F2354" w:rsidRPr="00D00108" w:rsidRDefault="005F2354" w:rsidP="00F25475">
      <w:pPr>
        <w:contextualSpacing/>
        <w:rPr>
          <w:rFonts w:cs="Arial"/>
          <w:szCs w:val="20"/>
        </w:rPr>
      </w:pPr>
    </w:p>
    <w:p w14:paraId="3C88FDD3" w14:textId="77777777" w:rsidR="005F2354" w:rsidRPr="00D00108" w:rsidRDefault="005F2354" w:rsidP="00F25475">
      <w:pPr>
        <w:contextualSpacing/>
        <w:rPr>
          <w:rFonts w:cs="Arial"/>
          <w:szCs w:val="20"/>
        </w:rPr>
      </w:pPr>
    </w:p>
    <w:p w14:paraId="6E7E5EF1" w14:textId="77777777" w:rsidR="005F2354" w:rsidRPr="00D00108" w:rsidRDefault="005F2354" w:rsidP="00F25475">
      <w:pPr>
        <w:contextualSpacing/>
        <w:rPr>
          <w:rFonts w:cs="Arial"/>
          <w:szCs w:val="20"/>
        </w:rPr>
      </w:pPr>
    </w:p>
    <w:p w14:paraId="010D34D9" w14:textId="77777777" w:rsidR="005F2354" w:rsidRPr="00D00108" w:rsidRDefault="005F2354" w:rsidP="00F25475">
      <w:pPr>
        <w:contextualSpacing/>
        <w:rPr>
          <w:rFonts w:cs="Arial"/>
          <w:szCs w:val="20"/>
        </w:rPr>
      </w:pPr>
    </w:p>
    <w:p w14:paraId="72B10E85" w14:textId="77777777" w:rsidR="005F2354" w:rsidRPr="00D00108" w:rsidRDefault="005F2354" w:rsidP="00F25475">
      <w:pPr>
        <w:contextualSpacing/>
        <w:rPr>
          <w:rFonts w:cs="Arial"/>
          <w:szCs w:val="20"/>
        </w:rPr>
      </w:pPr>
    </w:p>
    <w:p w14:paraId="0D86EC2C" w14:textId="77777777" w:rsidR="005F2354" w:rsidRPr="00D00108" w:rsidRDefault="005F2354" w:rsidP="00F25475">
      <w:pPr>
        <w:contextualSpacing/>
        <w:rPr>
          <w:rFonts w:cs="Arial"/>
          <w:szCs w:val="20"/>
        </w:rPr>
      </w:pPr>
    </w:p>
    <w:p w14:paraId="0C1F0990" w14:textId="77777777" w:rsidR="005F2354" w:rsidRPr="00D00108" w:rsidRDefault="005F2354" w:rsidP="00F25475">
      <w:pPr>
        <w:contextualSpacing/>
        <w:rPr>
          <w:rFonts w:cs="Arial"/>
          <w:szCs w:val="20"/>
        </w:rPr>
      </w:pPr>
    </w:p>
    <w:p w14:paraId="1DBE87EC" w14:textId="77777777" w:rsidR="005F2354" w:rsidRPr="00D00108" w:rsidRDefault="005F2354" w:rsidP="00F25475">
      <w:pPr>
        <w:contextualSpacing/>
        <w:rPr>
          <w:rFonts w:cs="Arial"/>
          <w:szCs w:val="20"/>
        </w:rPr>
      </w:pPr>
    </w:p>
    <w:p w14:paraId="31711B76" w14:textId="77777777" w:rsidR="005F2354" w:rsidRPr="00D00108" w:rsidRDefault="005F2354" w:rsidP="00F25475">
      <w:pPr>
        <w:contextualSpacing/>
        <w:rPr>
          <w:rFonts w:cs="Arial"/>
          <w:szCs w:val="20"/>
        </w:rPr>
      </w:pPr>
    </w:p>
    <w:p w14:paraId="5B375695" w14:textId="77777777" w:rsidR="005F2354" w:rsidRPr="00D00108" w:rsidRDefault="005F2354" w:rsidP="00F25475">
      <w:pPr>
        <w:contextualSpacing/>
        <w:rPr>
          <w:rFonts w:cs="Arial"/>
          <w:szCs w:val="20"/>
        </w:rPr>
      </w:pPr>
    </w:p>
    <w:p w14:paraId="19F80B9E" w14:textId="1C85467F" w:rsidR="00970D1F" w:rsidRPr="00D00108" w:rsidRDefault="00970D1F" w:rsidP="00F25475">
      <w:pPr>
        <w:contextualSpacing/>
        <w:rPr>
          <w:rFonts w:cs="Arial"/>
          <w:szCs w:val="20"/>
        </w:rPr>
      </w:pPr>
    </w:p>
    <w:p w14:paraId="2B19E9A2" w14:textId="77777777" w:rsidR="00D47EA6" w:rsidRPr="00D00108" w:rsidRDefault="00D47EA6" w:rsidP="00F25475">
      <w:pPr>
        <w:contextualSpacing/>
        <w:rPr>
          <w:rFonts w:cs="Arial"/>
          <w:szCs w:val="20"/>
        </w:rPr>
      </w:pPr>
    </w:p>
    <w:p w14:paraId="13023304" w14:textId="13894143" w:rsidR="00CD7D15" w:rsidRPr="00D00108" w:rsidRDefault="00CD7D15" w:rsidP="00F25475">
      <w:pPr>
        <w:contextualSpacing/>
        <w:rPr>
          <w:rFonts w:cs="Arial"/>
          <w:szCs w:val="20"/>
        </w:rPr>
      </w:pPr>
    </w:p>
    <w:p w14:paraId="0BAC77C4" w14:textId="7311F573" w:rsidR="008E686F" w:rsidRPr="00D00108" w:rsidRDefault="006C574F" w:rsidP="00F25475">
      <w:pPr>
        <w:contextualSpacing/>
        <w:rPr>
          <w:rFonts w:cs="Arial"/>
          <w:szCs w:val="20"/>
        </w:rPr>
      </w:pPr>
      <w:r w:rsidRPr="00D00108">
        <w:rPr>
          <w:rFonts w:cs="Arial"/>
          <w:noProof/>
          <w:szCs w:val="20"/>
          <w:lang w:val="en-IE" w:eastAsia="en-IE"/>
        </w:rPr>
        <mc:AlternateContent>
          <mc:Choice Requires="wps">
            <w:drawing>
              <wp:anchor distT="0" distB="0" distL="114300" distR="114300" simplePos="0" relativeHeight="251656704" behindDoc="0" locked="0" layoutInCell="1" allowOverlap="1" wp14:anchorId="008880CC" wp14:editId="0FC1C763">
                <wp:simplePos x="0" y="0"/>
                <wp:positionH relativeFrom="column">
                  <wp:posOffset>31115</wp:posOffset>
                </wp:positionH>
                <wp:positionV relativeFrom="paragraph">
                  <wp:posOffset>7788910</wp:posOffset>
                </wp:positionV>
                <wp:extent cx="5311775" cy="1320165"/>
                <wp:effectExtent l="0" t="0" r="0" b="0"/>
                <wp:wrapThrough wrapText="bothSides">
                  <wp:wrapPolygon edited="0">
                    <wp:start x="0" y="0"/>
                    <wp:lineTo x="0" y="21506"/>
                    <wp:lineTo x="21535" y="21506"/>
                    <wp:lineTo x="21535" y="0"/>
                    <wp:lineTo x="0" y="0"/>
                  </wp:wrapPolygon>
                </wp:wrapThrough>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320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8E00B" w14:textId="77777777" w:rsidR="00BC3ABF" w:rsidRDefault="00BC3ABF" w:rsidP="00B33A56">
                            <w:pPr>
                              <w:rPr>
                                <w:sz w:val="16"/>
                                <w:szCs w:val="16"/>
                              </w:rPr>
                            </w:pPr>
                          </w:p>
                          <w:p w14:paraId="38290794" w14:textId="77777777" w:rsidR="00BC3ABF" w:rsidRDefault="00BC3ABF" w:rsidP="00B33A56">
                            <w:pPr>
                              <w:rPr>
                                <w:sz w:val="16"/>
                                <w:szCs w:val="16"/>
                              </w:rPr>
                            </w:pPr>
                          </w:p>
                          <w:p w14:paraId="4509D8D3" w14:textId="77777777" w:rsidR="00BC3ABF" w:rsidRDefault="00BC3ABF" w:rsidP="00B33A56">
                            <w:pPr>
                              <w:rPr>
                                <w:sz w:val="16"/>
                                <w:szCs w:val="16"/>
                              </w:rPr>
                            </w:pPr>
                          </w:p>
                          <w:p w14:paraId="374F4C2B" w14:textId="77777777" w:rsidR="00BC3ABF" w:rsidRDefault="00BC3ABF" w:rsidP="00B33A56">
                            <w:pPr>
                              <w:rPr>
                                <w:sz w:val="16"/>
                                <w:szCs w:val="16"/>
                              </w:rPr>
                            </w:pPr>
                          </w:p>
                          <w:p w14:paraId="267B73FC" w14:textId="77777777" w:rsidR="00BC3ABF" w:rsidRDefault="00BC3ABF" w:rsidP="00B33A56">
                            <w:pPr>
                              <w:rPr>
                                <w:sz w:val="16"/>
                                <w:szCs w:val="16"/>
                              </w:rPr>
                            </w:pPr>
                          </w:p>
                          <w:p w14:paraId="78A1C28E" w14:textId="77777777" w:rsidR="00BC3ABF" w:rsidRDefault="00BC3ABF" w:rsidP="00B33A56">
                            <w:pPr>
                              <w:rPr>
                                <w:sz w:val="16"/>
                                <w:szCs w:val="16"/>
                              </w:rPr>
                            </w:pPr>
                          </w:p>
                          <w:p w14:paraId="5A98B172" w14:textId="7829DA1F" w:rsidR="00F64BBE" w:rsidRPr="0039002C" w:rsidRDefault="00F64BBE" w:rsidP="00B33A56">
                            <w:pPr>
                              <w:rPr>
                                <w:sz w:val="16"/>
                                <w:szCs w:val="16"/>
                              </w:rPr>
                            </w:pPr>
                            <w:r w:rsidRPr="0039002C">
                              <w:rPr>
                                <w:sz w:val="16"/>
                                <w:szCs w:val="16"/>
                              </w:rPr>
                              <w:t>Maynooth University</w:t>
                            </w:r>
                          </w:p>
                          <w:p w14:paraId="2EDC58CD" w14:textId="3F4B3A4F" w:rsidR="00F64BBE" w:rsidRPr="0039002C" w:rsidRDefault="00164A81" w:rsidP="00B33A56">
                            <w:pPr>
                              <w:rPr>
                                <w:sz w:val="16"/>
                                <w:szCs w:val="16"/>
                              </w:rPr>
                            </w:pPr>
                            <w:r>
                              <w:rPr>
                                <w:sz w:val="16"/>
                                <w:szCs w:val="16"/>
                              </w:rPr>
                              <w:t>Data Protection Office</w:t>
                            </w:r>
                          </w:p>
                          <w:p w14:paraId="56478A03" w14:textId="77777777" w:rsidR="00F64BBE" w:rsidRPr="00BC3ABF" w:rsidRDefault="00F64BBE" w:rsidP="00B33A56">
                            <w:pPr>
                              <w:rPr>
                                <w:sz w:val="16"/>
                                <w:szCs w:val="16"/>
                                <w:lang w:val="de-DE"/>
                              </w:rPr>
                            </w:pPr>
                            <w:r w:rsidRPr="0039002C">
                              <w:rPr>
                                <w:sz w:val="16"/>
                                <w:szCs w:val="16"/>
                              </w:rPr>
                              <w:t xml:space="preserve">Maynooth, Co. </w:t>
                            </w:r>
                            <w:r w:rsidRPr="00BC3ABF">
                              <w:rPr>
                                <w:sz w:val="16"/>
                                <w:szCs w:val="16"/>
                                <w:lang w:val="de-DE"/>
                              </w:rPr>
                              <w:t>Kildare, Ireland.</w:t>
                            </w:r>
                          </w:p>
                          <w:p w14:paraId="77F0B570" w14:textId="77777777" w:rsidR="00F64BBE" w:rsidRPr="00BC3ABF" w:rsidRDefault="00F64BBE" w:rsidP="00B33A56">
                            <w:pPr>
                              <w:rPr>
                                <w:sz w:val="16"/>
                                <w:szCs w:val="16"/>
                                <w:lang w:val="de-DE"/>
                              </w:rPr>
                            </w:pPr>
                          </w:p>
                          <w:p w14:paraId="686D8970" w14:textId="68C8DD7C" w:rsidR="00F64BBE" w:rsidRPr="00BC3ABF" w:rsidRDefault="00F64BBE" w:rsidP="00B33A56">
                            <w:pPr>
                              <w:pStyle w:val="Footer"/>
                              <w:rPr>
                                <w:sz w:val="16"/>
                                <w:szCs w:val="16"/>
                                <w:lang w:val="de-DE"/>
                              </w:rPr>
                            </w:pPr>
                            <w:r w:rsidRPr="00BC3ABF">
                              <w:rPr>
                                <w:b/>
                                <w:sz w:val="16"/>
                                <w:szCs w:val="16"/>
                                <w:lang w:val="de-DE"/>
                              </w:rPr>
                              <w:t xml:space="preserve">T </w:t>
                            </w:r>
                            <w:r w:rsidR="00164A81" w:rsidRPr="00BC3ABF">
                              <w:rPr>
                                <w:sz w:val="16"/>
                                <w:szCs w:val="16"/>
                                <w:lang w:val="de-DE"/>
                              </w:rPr>
                              <w:t>+353 1 708 6184</w:t>
                            </w:r>
                            <w:r w:rsidR="00BC3ABF" w:rsidRPr="00BC3ABF">
                              <w:rPr>
                                <w:sz w:val="16"/>
                                <w:szCs w:val="16"/>
                                <w:lang w:val="de-DE"/>
                              </w:rPr>
                              <w:t xml:space="preserve"> / 3654</w:t>
                            </w:r>
                            <w:r w:rsidRPr="00BC3ABF">
                              <w:rPr>
                                <w:sz w:val="16"/>
                                <w:szCs w:val="16"/>
                                <w:lang w:val="de-DE"/>
                              </w:rPr>
                              <w:t xml:space="preserve"> </w:t>
                            </w:r>
                            <w:r w:rsidRPr="00BC3ABF">
                              <w:rPr>
                                <w:b/>
                                <w:sz w:val="16"/>
                                <w:szCs w:val="16"/>
                                <w:lang w:val="de-DE"/>
                              </w:rPr>
                              <w:t>E</w:t>
                            </w:r>
                            <w:r w:rsidR="00164A81" w:rsidRPr="00BC3ABF">
                              <w:rPr>
                                <w:sz w:val="16"/>
                                <w:szCs w:val="16"/>
                                <w:lang w:val="de-DE"/>
                              </w:rPr>
                              <w:t xml:space="preserve"> </w:t>
                            </w:r>
                            <w:hyperlink r:id="rId20" w:history="1">
                              <w:r w:rsidR="00BC3ABF" w:rsidRPr="00BC3ABF">
                                <w:rPr>
                                  <w:rStyle w:val="Hyperlink"/>
                                  <w:sz w:val="16"/>
                                  <w:szCs w:val="16"/>
                                  <w:lang w:val="de-DE"/>
                                </w:rPr>
                                <w:t>dataprotection@mu.ie</w:t>
                              </w:r>
                            </w:hyperlink>
                            <w:r w:rsidR="00BC3ABF" w:rsidRPr="00BC3ABF">
                              <w:rPr>
                                <w:sz w:val="16"/>
                                <w:szCs w:val="16"/>
                                <w:lang w:val="de-DE"/>
                              </w:rPr>
                              <w:t xml:space="preserve"> </w:t>
                            </w:r>
                            <w:r w:rsidRPr="00BC3ABF">
                              <w:rPr>
                                <w:b/>
                                <w:sz w:val="16"/>
                                <w:szCs w:val="16"/>
                                <w:lang w:val="de-DE"/>
                              </w:rPr>
                              <w:t>W</w:t>
                            </w:r>
                            <w:r w:rsidRPr="00BC3ABF">
                              <w:rPr>
                                <w:sz w:val="16"/>
                                <w:szCs w:val="16"/>
                                <w:lang w:val="de-DE"/>
                              </w:rPr>
                              <w:t xml:space="preserve"> </w:t>
                            </w:r>
                            <w:hyperlink r:id="rId21" w:history="1">
                              <w:r w:rsidR="00BC3ABF" w:rsidRPr="00F24070">
                                <w:rPr>
                                  <w:rStyle w:val="Hyperlink"/>
                                  <w:sz w:val="16"/>
                                  <w:szCs w:val="16"/>
                                  <w:lang w:val="de-DE"/>
                                </w:rPr>
                                <w:t>www.maynoothuniversity.ie</w:t>
                              </w:r>
                            </w:hyperlink>
                            <w:r w:rsidR="00BC3ABF">
                              <w:rPr>
                                <w:sz w:val="16"/>
                                <w:szCs w:val="16"/>
                                <w:lang w:val="de-DE"/>
                              </w:rPr>
                              <w:t xml:space="preserve"> </w:t>
                            </w:r>
                            <w:r w:rsidR="00477FC2" w:rsidRPr="00BC3ABF">
                              <w:rPr>
                                <w:sz w:val="16"/>
                                <w:szCs w:val="16"/>
                                <w:lang w:val="de-DE"/>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880CC" id="Text Box 15" o:spid="_x0000_s1028" type="#_x0000_t202" style="position:absolute;left:0;text-align:left;margin-left:2.45pt;margin-top:613.3pt;width:418.25pt;height:103.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" filled="f" stroked="f">
                <v:textbox inset="0,0,0,0">
                  <w:txbxContent>
                    <w:p w14:paraId="50A8E00B" w14:textId="77777777" w:rsidR="00BC3ABF" w:rsidRDefault="00BC3ABF" w:rsidP="00B33A56">
                      <w:pPr>
                        <w:rPr>
                          <w:sz w:val="16"/>
                          <w:szCs w:val="16"/>
                        </w:rPr>
                      </w:pPr>
                    </w:p>
                    <w:p w14:paraId="38290794" w14:textId="77777777" w:rsidR="00BC3ABF" w:rsidRDefault="00BC3ABF" w:rsidP="00B33A56">
                      <w:pPr>
                        <w:rPr>
                          <w:sz w:val="16"/>
                          <w:szCs w:val="16"/>
                        </w:rPr>
                      </w:pPr>
                    </w:p>
                    <w:p w14:paraId="4509D8D3" w14:textId="77777777" w:rsidR="00BC3ABF" w:rsidRDefault="00BC3ABF" w:rsidP="00B33A56">
                      <w:pPr>
                        <w:rPr>
                          <w:sz w:val="16"/>
                          <w:szCs w:val="16"/>
                        </w:rPr>
                      </w:pPr>
                    </w:p>
                    <w:p w14:paraId="374F4C2B" w14:textId="77777777" w:rsidR="00BC3ABF" w:rsidRDefault="00BC3ABF" w:rsidP="00B33A56">
                      <w:pPr>
                        <w:rPr>
                          <w:sz w:val="16"/>
                          <w:szCs w:val="16"/>
                        </w:rPr>
                      </w:pPr>
                    </w:p>
                    <w:p w14:paraId="267B73FC" w14:textId="77777777" w:rsidR="00BC3ABF" w:rsidRDefault="00BC3ABF" w:rsidP="00B33A56">
                      <w:pPr>
                        <w:rPr>
                          <w:sz w:val="16"/>
                          <w:szCs w:val="16"/>
                        </w:rPr>
                      </w:pPr>
                    </w:p>
                    <w:p w14:paraId="78A1C28E" w14:textId="77777777" w:rsidR="00BC3ABF" w:rsidRDefault="00BC3ABF" w:rsidP="00B33A56">
                      <w:pPr>
                        <w:rPr>
                          <w:sz w:val="16"/>
                          <w:szCs w:val="16"/>
                        </w:rPr>
                      </w:pPr>
                    </w:p>
                    <w:p w14:paraId="5A98B172" w14:textId="7829DA1F" w:rsidR="00F64BBE" w:rsidRPr="0039002C" w:rsidRDefault="00F64BBE" w:rsidP="00B33A56">
                      <w:pPr>
                        <w:rPr>
                          <w:sz w:val="16"/>
                          <w:szCs w:val="16"/>
                        </w:rPr>
                      </w:pPr>
                      <w:r w:rsidRPr="0039002C">
                        <w:rPr>
                          <w:sz w:val="16"/>
                          <w:szCs w:val="16"/>
                        </w:rPr>
                        <w:t>Maynooth University</w:t>
                      </w:r>
                    </w:p>
                    <w:p w14:paraId="2EDC58CD" w14:textId="3F4B3A4F" w:rsidR="00F64BBE" w:rsidRPr="0039002C" w:rsidRDefault="00164A81" w:rsidP="00B33A56">
                      <w:pPr>
                        <w:rPr>
                          <w:sz w:val="16"/>
                          <w:szCs w:val="16"/>
                        </w:rPr>
                      </w:pPr>
                      <w:r>
                        <w:rPr>
                          <w:sz w:val="16"/>
                          <w:szCs w:val="16"/>
                        </w:rPr>
                        <w:t>Data Protection Office</w:t>
                      </w:r>
                    </w:p>
                    <w:p w14:paraId="56478A03" w14:textId="77777777" w:rsidR="00F64BBE" w:rsidRPr="00BC3ABF" w:rsidRDefault="00F64BBE" w:rsidP="00B33A56">
                      <w:pPr>
                        <w:rPr>
                          <w:sz w:val="16"/>
                          <w:szCs w:val="16"/>
                          <w:lang w:val="de-DE"/>
                        </w:rPr>
                      </w:pPr>
                      <w:r w:rsidRPr="0039002C">
                        <w:rPr>
                          <w:sz w:val="16"/>
                          <w:szCs w:val="16"/>
                        </w:rPr>
                        <w:t xml:space="preserve">Maynooth, Co. </w:t>
                      </w:r>
                      <w:r w:rsidRPr="00BC3ABF">
                        <w:rPr>
                          <w:sz w:val="16"/>
                          <w:szCs w:val="16"/>
                          <w:lang w:val="de-DE"/>
                        </w:rPr>
                        <w:t>Kildare, Ireland.</w:t>
                      </w:r>
                    </w:p>
                    <w:p w14:paraId="77F0B570" w14:textId="77777777" w:rsidR="00F64BBE" w:rsidRPr="00BC3ABF" w:rsidRDefault="00F64BBE" w:rsidP="00B33A56">
                      <w:pPr>
                        <w:rPr>
                          <w:sz w:val="16"/>
                          <w:szCs w:val="16"/>
                          <w:lang w:val="de-DE"/>
                        </w:rPr>
                      </w:pPr>
                    </w:p>
                    <w:p w14:paraId="686D8970" w14:textId="68C8DD7C" w:rsidR="00F64BBE" w:rsidRPr="00BC3ABF" w:rsidRDefault="00F64BBE" w:rsidP="00B33A56">
                      <w:pPr>
                        <w:pStyle w:val="Footer"/>
                        <w:rPr>
                          <w:sz w:val="16"/>
                          <w:szCs w:val="16"/>
                          <w:lang w:val="de-DE"/>
                        </w:rPr>
                      </w:pPr>
                      <w:r w:rsidRPr="00BC3ABF">
                        <w:rPr>
                          <w:b/>
                          <w:sz w:val="16"/>
                          <w:szCs w:val="16"/>
                          <w:lang w:val="de-DE"/>
                        </w:rPr>
                        <w:t xml:space="preserve">T </w:t>
                      </w:r>
                      <w:r w:rsidR="00164A81" w:rsidRPr="00BC3ABF">
                        <w:rPr>
                          <w:sz w:val="16"/>
                          <w:szCs w:val="16"/>
                          <w:lang w:val="de-DE"/>
                        </w:rPr>
                        <w:t>+353 1 708 6184</w:t>
                      </w:r>
                      <w:r w:rsidR="00BC3ABF" w:rsidRPr="00BC3ABF">
                        <w:rPr>
                          <w:sz w:val="16"/>
                          <w:szCs w:val="16"/>
                          <w:lang w:val="de-DE"/>
                        </w:rPr>
                        <w:t xml:space="preserve"> / 3654</w:t>
                      </w:r>
                      <w:r w:rsidRPr="00BC3ABF">
                        <w:rPr>
                          <w:sz w:val="16"/>
                          <w:szCs w:val="16"/>
                          <w:lang w:val="de-DE"/>
                        </w:rPr>
                        <w:t xml:space="preserve"> </w:t>
                      </w:r>
                      <w:r w:rsidRPr="00BC3ABF">
                        <w:rPr>
                          <w:b/>
                          <w:sz w:val="16"/>
                          <w:szCs w:val="16"/>
                          <w:lang w:val="de-DE"/>
                        </w:rPr>
                        <w:t>E</w:t>
                      </w:r>
                      <w:r w:rsidR="00164A81" w:rsidRPr="00BC3ABF">
                        <w:rPr>
                          <w:sz w:val="16"/>
                          <w:szCs w:val="16"/>
                          <w:lang w:val="de-DE"/>
                        </w:rPr>
                        <w:t xml:space="preserve"> </w:t>
                      </w:r>
                      <w:hyperlink r:id="rId22" w:history="1">
                        <w:r w:rsidR="00BC3ABF" w:rsidRPr="00BC3ABF">
                          <w:rPr>
                            <w:rStyle w:val="Hyperlink"/>
                            <w:sz w:val="16"/>
                            <w:szCs w:val="16"/>
                            <w:lang w:val="de-DE"/>
                          </w:rPr>
                          <w:t>dataprotection@mu.ie</w:t>
                        </w:r>
                      </w:hyperlink>
                      <w:r w:rsidR="00BC3ABF" w:rsidRPr="00BC3ABF">
                        <w:rPr>
                          <w:sz w:val="16"/>
                          <w:szCs w:val="16"/>
                          <w:lang w:val="de-DE"/>
                        </w:rPr>
                        <w:t xml:space="preserve"> </w:t>
                      </w:r>
                      <w:r w:rsidRPr="00BC3ABF">
                        <w:rPr>
                          <w:b/>
                          <w:sz w:val="16"/>
                          <w:szCs w:val="16"/>
                          <w:lang w:val="de-DE"/>
                        </w:rPr>
                        <w:t>W</w:t>
                      </w:r>
                      <w:r w:rsidRPr="00BC3ABF">
                        <w:rPr>
                          <w:sz w:val="16"/>
                          <w:szCs w:val="16"/>
                          <w:lang w:val="de-DE"/>
                        </w:rPr>
                        <w:t xml:space="preserve"> </w:t>
                      </w:r>
                      <w:hyperlink r:id="rId23" w:history="1">
                        <w:r w:rsidR="00BC3ABF" w:rsidRPr="00F24070">
                          <w:rPr>
                            <w:rStyle w:val="Hyperlink"/>
                            <w:sz w:val="16"/>
                            <w:szCs w:val="16"/>
                            <w:lang w:val="de-DE"/>
                          </w:rPr>
                          <w:t>www.maynoothuniversity.ie</w:t>
                        </w:r>
                      </w:hyperlink>
                      <w:r w:rsidR="00BC3ABF">
                        <w:rPr>
                          <w:sz w:val="16"/>
                          <w:szCs w:val="16"/>
                          <w:lang w:val="de-DE"/>
                        </w:rPr>
                        <w:t xml:space="preserve"> </w:t>
                      </w:r>
                      <w:r w:rsidR="00477FC2" w:rsidRPr="00BC3ABF">
                        <w:rPr>
                          <w:sz w:val="16"/>
                          <w:szCs w:val="16"/>
                          <w:lang w:val="de-DE"/>
                        </w:rPr>
                        <w:t xml:space="preserve"> </w:t>
                      </w:r>
                    </w:p>
                  </w:txbxContent>
                </v:textbox>
                <w10:wrap type="through"/>
              </v:shape>
            </w:pict>
          </mc:Fallback>
        </mc:AlternateContent>
      </w:r>
    </w:p>
    <w:sectPr w:rsidR="008E686F" w:rsidRPr="00D00108" w:rsidSect="00ED048B">
      <w:footerReference w:type="default" r:id="rId24"/>
      <w:type w:val="continuous"/>
      <w:pgSz w:w="11900" w:h="16840"/>
      <w:pgMar w:top="1440" w:right="1440" w:bottom="1440" w:left="144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E7BDD" w14:textId="77777777" w:rsidR="00EA3628" w:rsidRDefault="00EA3628" w:rsidP="00B33A56">
      <w:r>
        <w:separator/>
      </w:r>
    </w:p>
    <w:p w14:paraId="16229B23" w14:textId="77777777" w:rsidR="00EA3628" w:rsidRDefault="00EA3628" w:rsidP="00B33A56"/>
    <w:p w14:paraId="48A65CFD" w14:textId="77777777" w:rsidR="00EA3628" w:rsidRDefault="00EA3628"/>
  </w:endnote>
  <w:endnote w:type="continuationSeparator" w:id="0">
    <w:p w14:paraId="07195EC9" w14:textId="77777777" w:rsidR="00EA3628" w:rsidRDefault="00EA3628" w:rsidP="00B33A56">
      <w:r>
        <w:continuationSeparator/>
      </w:r>
    </w:p>
    <w:p w14:paraId="735604C8" w14:textId="77777777" w:rsidR="00EA3628" w:rsidRDefault="00EA3628" w:rsidP="00B33A56"/>
    <w:p w14:paraId="46025C99" w14:textId="77777777" w:rsidR="00EA3628" w:rsidRDefault="00EA36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383E1" w14:textId="77777777" w:rsidR="00F64BBE" w:rsidRDefault="00705FA1" w:rsidP="00B33A56">
    <w:pPr>
      <w:pStyle w:val="Footer"/>
      <w:rPr>
        <w:rStyle w:val="PageNumber"/>
      </w:rPr>
    </w:pPr>
    <w:r>
      <w:rPr>
        <w:rStyle w:val="PageNumber"/>
      </w:rPr>
      <w:fldChar w:fldCharType="begin"/>
    </w:r>
    <w:r w:rsidR="00F64BBE">
      <w:rPr>
        <w:rStyle w:val="PageNumber"/>
      </w:rPr>
      <w:instrText xml:space="preserve">PAGE  </w:instrText>
    </w:r>
    <w:r>
      <w:rPr>
        <w:rStyle w:val="PageNumber"/>
      </w:rPr>
      <w:fldChar w:fldCharType="end"/>
    </w:r>
  </w:p>
  <w:p w14:paraId="5C9718B1" w14:textId="77777777" w:rsidR="00F64BBE" w:rsidRDefault="006D51F1" w:rsidP="00B33A56">
    <w:pPr>
      <w:pStyle w:val="Footer"/>
    </w:pPr>
    <w:sdt>
      <w:sdtPr>
        <w:id w:val="969400743"/>
        <w:temporary/>
        <w:showingPlcHdr/>
      </w:sdtPr>
      <w:sdtEndPr/>
      <w:sdtContent>
        <w:r w:rsidR="00F64BBE">
          <w:t>[Type text]</w:t>
        </w:r>
      </w:sdtContent>
    </w:sdt>
    <w:r w:rsidR="00F64BBE">
      <w:ptab w:relativeTo="margin" w:alignment="center" w:leader="none"/>
    </w:r>
    <w:sdt>
      <w:sdtPr>
        <w:id w:val="969400748"/>
        <w:temporary/>
        <w:showingPlcHdr/>
      </w:sdtPr>
      <w:sdtEndPr/>
      <w:sdtContent>
        <w:r w:rsidR="00F64BBE">
          <w:t>[Type text]</w:t>
        </w:r>
      </w:sdtContent>
    </w:sdt>
    <w:r w:rsidR="00F64BBE">
      <w:ptab w:relativeTo="margin" w:alignment="right" w:leader="none"/>
    </w:r>
    <w:sdt>
      <w:sdtPr>
        <w:id w:val="969400753"/>
        <w:temporary/>
        <w:showingPlcHdr/>
      </w:sdtPr>
      <w:sdtEndPr/>
      <w:sdtContent>
        <w:r w:rsidR="00F64BBE">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34BA1" w14:textId="49BD54DC" w:rsidR="004A5FA0" w:rsidRDefault="004A5FA0">
    <w:pPr>
      <w:pStyle w:val="Footer"/>
    </w:pPr>
    <w:r>
      <w:tab/>
    </w:r>
    <w:r>
      <w:tab/>
    </w:r>
    <w:r>
      <w:tab/>
    </w:r>
    <w:r>
      <w:tab/>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22"/>
      </w:rPr>
      <w:id w:val="1816442314"/>
      <w:docPartObj>
        <w:docPartGallery w:val="Page Numbers (Bottom of Page)"/>
        <w:docPartUnique/>
      </w:docPartObj>
    </w:sdtPr>
    <w:sdtEndPr>
      <w:rPr>
        <w:noProof/>
      </w:rPr>
    </w:sdtEndPr>
    <w:sdtContent>
      <w:p w14:paraId="7994FC41" w14:textId="551827D7" w:rsidR="00F64BBE" w:rsidRPr="009A2F09" w:rsidRDefault="00E71AAE" w:rsidP="00143FE4">
        <w:pPr>
          <w:pStyle w:val="Footer"/>
          <w:tabs>
            <w:tab w:val="clear" w:pos="4320"/>
            <w:tab w:val="clear" w:pos="8640"/>
          </w:tabs>
          <w:jc w:val="right"/>
          <w:rPr>
            <w:sz w:val="18"/>
            <w:szCs w:val="22"/>
          </w:rPr>
        </w:pPr>
        <w:r w:rsidRPr="009A2F09">
          <w:rPr>
            <w:sz w:val="18"/>
            <w:szCs w:val="22"/>
          </w:rPr>
          <w:fldChar w:fldCharType="begin"/>
        </w:r>
        <w:r w:rsidRPr="009A2F09">
          <w:rPr>
            <w:sz w:val="18"/>
            <w:szCs w:val="22"/>
          </w:rPr>
          <w:instrText xml:space="preserve"> PAGE   \* MERGEFORMAT </w:instrText>
        </w:r>
        <w:r w:rsidRPr="009A2F09">
          <w:rPr>
            <w:sz w:val="18"/>
            <w:szCs w:val="22"/>
          </w:rPr>
          <w:fldChar w:fldCharType="separate"/>
        </w:r>
        <w:r w:rsidR="00C775B8" w:rsidRPr="009A2F09">
          <w:rPr>
            <w:noProof/>
            <w:sz w:val="18"/>
            <w:szCs w:val="22"/>
          </w:rPr>
          <w:t>10</w:t>
        </w:r>
        <w:r w:rsidRPr="009A2F09">
          <w:rPr>
            <w:noProof/>
            <w:sz w:val="18"/>
            <w:szCs w:val="22"/>
          </w:rPr>
          <w:fldChar w:fldCharType="end"/>
        </w:r>
      </w:p>
    </w:sdtContent>
  </w:sdt>
  <w:p w14:paraId="639E3B81" w14:textId="77777777" w:rsidR="00F64BBE" w:rsidRPr="009A2F09" w:rsidRDefault="00F64BBE" w:rsidP="00B33A56">
    <w:pPr>
      <w:pStyle w:val="Footer"/>
      <w:rPr>
        <w:sz w:val="18"/>
        <w:szCs w:val="22"/>
      </w:rPr>
    </w:pPr>
  </w:p>
  <w:p w14:paraId="521CC9D6" w14:textId="77777777" w:rsidR="00554D04" w:rsidRPr="009A2F09" w:rsidRDefault="00554D04">
    <w:pPr>
      <w:rPr>
        <w:sz w:val="18"/>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E6560" w14:textId="77777777" w:rsidR="00EA3628" w:rsidRDefault="00EA3628" w:rsidP="00B33A56">
      <w:r>
        <w:separator/>
      </w:r>
    </w:p>
    <w:p w14:paraId="0F03EF71" w14:textId="77777777" w:rsidR="00EA3628" w:rsidRDefault="00EA3628" w:rsidP="00B33A56"/>
    <w:p w14:paraId="2505742E" w14:textId="77777777" w:rsidR="00EA3628" w:rsidRDefault="00EA3628"/>
  </w:footnote>
  <w:footnote w:type="continuationSeparator" w:id="0">
    <w:p w14:paraId="00A80CD8" w14:textId="77777777" w:rsidR="00EA3628" w:rsidRDefault="00EA3628" w:rsidP="00B33A56">
      <w:r>
        <w:continuationSeparator/>
      </w:r>
    </w:p>
    <w:p w14:paraId="4A015B96" w14:textId="77777777" w:rsidR="00EA3628" w:rsidRDefault="00EA3628" w:rsidP="00B33A56"/>
    <w:p w14:paraId="31236E46" w14:textId="77777777" w:rsidR="00EA3628" w:rsidRDefault="00EA36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D9B80" w14:textId="77777777" w:rsidR="00143FE4" w:rsidRDefault="00143FE4" w:rsidP="00143FE4">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F4EC1"/>
    <w:multiLevelType w:val="hybridMultilevel"/>
    <w:tmpl w:val="8CB684E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E0E1692"/>
    <w:multiLevelType w:val="hybridMultilevel"/>
    <w:tmpl w:val="195C2D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399C49A0"/>
    <w:multiLevelType w:val="hybridMultilevel"/>
    <w:tmpl w:val="29806E4E"/>
    <w:lvl w:ilvl="0" w:tplc="9134ED96">
      <w:numFmt w:val="bullet"/>
      <w:lvlText w:val=""/>
      <w:lvlJc w:val="left"/>
      <w:pPr>
        <w:ind w:left="720" w:hanging="360"/>
      </w:pPr>
      <w:rPr>
        <w:rFonts w:ascii="Symbol" w:eastAsiaTheme="minorEastAsia"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31258A0"/>
    <w:multiLevelType w:val="hybridMultilevel"/>
    <w:tmpl w:val="5A5CDCD0"/>
    <w:lvl w:ilvl="0" w:tplc="9134ED96">
      <w:numFmt w:val="bullet"/>
      <w:lvlText w:val=""/>
      <w:lvlJc w:val="left"/>
      <w:pPr>
        <w:ind w:left="720" w:hanging="360"/>
      </w:pPr>
      <w:rPr>
        <w:rFonts w:ascii="Symbol" w:eastAsiaTheme="minorEastAsia"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A9326B5"/>
    <w:multiLevelType w:val="hybridMultilevel"/>
    <w:tmpl w:val="89EA669C"/>
    <w:lvl w:ilvl="0" w:tplc="F078DCD6">
      <w:start w:val="1"/>
      <w:numFmt w:val="decimal"/>
      <w:pStyle w:val="Heading2"/>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71285CAA"/>
    <w:multiLevelType w:val="hybridMultilevel"/>
    <w:tmpl w:val="C03E82C0"/>
    <w:lvl w:ilvl="0" w:tplc="9134ED96">
      <w:numFmt w:val="bullet"/>
      <w:lvlText w:val=""/>
      <w:lvlJc w:val="left"/>
      <w:pPr>
        <w:ind w:left="720" w:hanging="360"/>
      </w:pPr>
      <w:rPr>
        <w:rFonts w:ascii="Symbol" w:eastAsiaTheme="minorEastAsia"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45657C1"/>
    <w:multiLevelType w:val="hybridMultilevel"/>
    <w:tmpl w:val="74127B0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312632632">
    <w:abstractNumId w:val="4"/>
  </w:num>
  <w:num w:numId="2" w16cid:durableId="591933459">
    <w:abstractNumId w:val="2"/>
  </w:num>
  <w:num w:numId="3" w16cid:durableId="2045976719">
    <w:abstractNumId w:val="5"/>
  </w:num>
  <w:num w:numId="4" w16cid:durableId="402260551">
    <w:abstractNumId w:val="1"/>
  </w:num>
  <w:num w:numId="5" w16cid:durableId="1270238672">
    <w:abstractNumId w:val="3"/>
  </w:num>
  <w:num w:numId="6" w16cid:durableId="1304000154">
    <w:abstractNumId w:val="0"/>
  </w:num>
  <w:num w:numId="7" w16cid:durableId="158918853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n-US" w:vendorID="64" w:dllVersion="0" w:nlCheck="1" w:checkStyle="0"/>
  <w:activeWritingStyle w:appName="MSWord" w:lang="en-IE" w:vendorID="64" w:dllVersion="0" w:nlCheck="1" w:checkStyle="0"/>
  <w:activeWritingStyle w:appName="MSWord" w:lang="en-GB" w:vendorID="64" w:dllVersion="0" w:nlCheck="1" w:checkStyle="1"/>
  <w:activeWritingStyle w:appName="MSWord" w:lang="en-US" w:vendorID="64" w:dllVersion="6" w:nlCheck="1" w:checkStyle="1"/>
  <w:activeWritingStyle w:appName="MSWord" w:lang="en-IE" w:vendorID="64" w:dllVersion="6" w:nlCheck="1" w:checkStyle="1"/>
  <w:activeWritingStyle w:appName="MSWord" w:lang="en-GB" w:vendorID="64" w:dllVersion="6" w:nlCheck="1" w:checkStyle="1"/>
  <w:stylePaneFormatFilter w:val="9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1"/>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866"/>
    <w:rsid w:val="0000564A"/>
    <w:rsid w:val="00006549"/>
    <w:rsid w:val="0000738C"/>
    <w:rsid w:val="00012578"/>
    <w:rsid w:val="000162DA"/>
    <w:rsid w:val="00017005"/>
    <w:rsid w:val="00022FF3"/>
    <w:rsid w:val="00025AE1"/>
    <w:rsid w:val="00027E60"/>
    <w:rsid w:val="00041FBB"/>
    <w:rsid w:val="00042F59"/>
    <w:rsid w:val="00052580"/>
    <w:rsid w:val="0006130B"/>
    <w:rsid w:val="00066A2C"/>
    <w:rsid w:val="00066C84"/>
    <w:rsid w:val="000670B7"/>
    <w:rsid w:val="00067121"/>
    <w:rsid w:val="0007332D"/>
    <w:rsid w:val="00073AEA"/>
    <w:rsid w:val="000833B1"/>
    <w:rsid w:val="0008385F"/>
    <w:rsid w:val="0009003C"/>
    <w:rsid w:val="00093BA2"/>
    <w:rsid w:val="000A150C"/>
    <w:rsid w:val="000B1D5E"/>
    <w:rsid w:val="000E0CFB"/>
    <w:rsid w:val="000E0D58"/>
    <w:rsid w:val="000F7042"/>
    <w:rsid w:val="001073C8"/>
    <w:rsid w:val="001234EA"/>
    <w:rsid w:val="00125604"/>
    <w:rsid w:val="00132689"/>
    <w:rsid w:val="00143FE4"/>
    <w:rsid w:val="00154A95"/>
    <w:rsid w:val="001570A7"/>
    <w:rsid w:val="001644E5"/>
    <w:rsid w:val="00164A81"/>
    <w:rsid w:val="00167BCE"/>
    <w:rsid w:val="00170186"/>
    <w:rsid w:val="00170190"/>
    <w:rsid w:val="00180900"/>
    <w:rsid w:val="001A05EF"/>
    <w:rsid w:val="001A7A18"/>
    <w:rsid w:val="001B4B7B"/>
    <w:rsid w:val="001C357F"/>
    <w:rsid w:val="001D7205"/>
    <w:rsid w:val="001E5961"/>
    <w:rsid w:val="00213D9B"/>
    <w:rsid w:val="00232D6B"/>
    <w:rsid w:val="00260D21"/>
    <w:rsid w:val="002671BE"/>
    <w:rsid w:val="00275327"/>
    <w:rsid w:val="0029127E"/>
    <w:rsid w:val="00291D80"/>
    <w:rsid w:val="002A241B"/>
    <w:rsid w:val="002A779C"/>
    <w:rsid w:val="002D1A3D"/>
    <w:rsid w:val="002D54F6"/>
    <w:rsid w:val="002E0017"/>
    <w:rsid w:val="002F3496"/>
    <w:rsid w:val="003069D5"/>
    <w:rsid w:val="00313AEA"/>
    <w:rsid w:val="00325199"/>
    <w:rsid w:val="003277E5"/>
    <w:rsid w:val="00342EED"/>
    <w:rsid w:val="00363DC4"/>
    <w:rsid w:val="00370D26"/>
    <w:rsid w:val="00384089"/>
    <w:rsid w:val="00384116"/>
    <w:rsid w:val="003859F1"/>
    <w:rsid w:val="0039002C"/>
    <w:rsid w:val="003977F5"/>
    <w:rsid w:val="003A7378"/>
    <w:rsid w:val="003A7D95"/>
    <w:rsid w:val="003C4E84"/>
    <w:rsid w:val="003C61DC"/>
    <w:rsid w:val="003E03B4"/>
    <w:rsid w:val="003E10CF"/>
    <w:rsid w:val="003F7FD8"/>
    <w:rsid w:val="0040715D"/>
    <w:rsid w:val="00435F0A"/>
    <w:rsid w:val="00440C56"/>
    <w:rsid w:val="00464ED5"/>
    <w:rsid w:val="00472EB2"/>
    <w:rsid w:val="00477FC2"/>
    <w:rsid w:val="004844E4"/>
    <w:rsid w:val="00485229"/>
    <w:rsid w:val="00493CA8"/>
    <w:rsid w:val="00495C49"/>
    <w:rsid w:val="004A3194"/>
    <w:rsid w:val="004A5FA0"/>
    <w:rsid w:val="004A66B9"/>
    <w:rsid w:val="004A6E56"/>
    <w:rsid w:val="004A7664"/>
    <w:rsid w:val="004B707B"/>
    <w:rsid w:val="004D3229"/>
    <w:rsid w:val="004D4726"/>
    <w:rsid w:val="004D6CAB"/>
    <w:rsid w:val="004E7CC3"/>
    <w:rsid w:val="004F7A52"/>
    <w:rsid w:val="00500DE6"/>
    <w:rsid w:val="0050333C"/>
    <w:rsid w:val="00520950"/>
    <w:rsid w:val="005250BA"/>
    <w:rsid w:val="00527C0C"/>
    <w:rsid w:val="00550AE1"/>
    <w:rsid w:val="00554D04"/>
    <w:rsid w:val="005552D1"/>
    <w:rsid w:val="005602A7"/>
    <w:rsid w:val="00561AC1"/>
    <w:rsid w:val="0056303D"/>
    <w:rsid w:val="0059317A"/>
    <w:rsid w:val="00593E1A"/>
    <w:rsid w:val="00594BEA"/>
    <w:rsid w:val="00597CF9"/>
    <w:rsid w:val="005A4C76"/>
    <w:rsid w:val="005A600A"/>
    <w:rsid w:val="005B384A"/>
    <w:rsid w:val="005B66FC"/>
    <w:rsid w:val="005C0A97"/>
    <w:rsid w:val="005D4D04"/>
    <w:rsid w:val="005E1A47"/>
    <w:rsid w:val="005F2354"/>
    <w:rsid w:val="00603B48"/>
    <w:rsid w:val="00627E91"/>
    <w:rsid w:val="00641421"/>
    <w:rsid w:val="00642A55"/>
    <w:rsid w:val="0065771A"/>
    <w:rsid w:val="00660444"/>
    <w:rsid w:val="0067031B"/>
    <w:rsid w:val="006778F8"/>
    <w:rsid w:val="006858B2"/>
    <w:rsid w:val="0069568C"/>
    <w:rsid w:val="006A0726"/>
    <w:rsid w:val="006A1F6F"/>
    <w:rsid w:val="006B35B4"/>
    <w:rsid w:val="006C4B3F"/>
    <w:rsid w:val="006C574F"/>
    <w:rsid w:val="006D3649"/>
    <w:rsid w:val="006D3DB4"/>
    <w:rsid w:val="006D7F48"/>
    <w:rsid w:val="006F3037"/>
    <w:rsid w:val="00705FA1"/>
    <w:rsid w:val="00715883"/>
    <w:rsid w:val="00737D36"/>
    <w:rsid w:val="00743CEB"/>
    <w:rsid w:val="00751253"/>
    <w:rsid w:val="0077555D"/>
    <w:rsid w:val="00781A05"/>
    <w:rsid w:val="00783F02"/>
    <w:rsid w:val="007925C2"/>
    <w:rsid w:val="0079429F"/>
    <w:rsid w:val="007979AD"/>
    <w:rsid w:val="007A27D6"/>
    <w:rsid w:val="007A41EB"/>
    <w:rsid w:val="007B11DA"/>
    <w:rsid w:val="007C14CB"/>
    <w:rsid w:val="007E28AF"/>
    <w:rsid w:val="007F02C9"/>
    <w:rsid w:val="00807711"/>
    <w:rsid w:val="00807D1D"/>
    <w:rsid w:val="00811137"/>
    <w:rsid w:val="00814C40"/>
    <w:rsid w:val="00814CDE"/>
    <w:rsid w:val="00814E09"/>
    <w:rsid w:val="0081618A"/>
    <w:rsid w:val="00840D48"/>
    <w:rsid w:val="00845BDB"/>
    <w:rsid w:val="00851651"/>
    <w:rsid w:val="00857F05"/>
    <w:rsid w:val="008654D3"/>
    <w:rsid w:val="00872471"/>
    <w:rsid w:val="00877499"/>
    <w:rsid w:val="00887F30"/>
    <w:rsid w:val="008916BC"/>
    <w:rsid w:val="008928D8"/>
    <w:rsid w:val="008929C2"/>
    <w:rsid w:val="0089414C"/>
    <w:rsid w:val="00897876"/>
    <w:rsid w:val="008A2E0F"/>
    <w:rsid w:val="008B5FEA"/>
    <w:rsid w:val="008D0D78"/>
    <w:rsid w:val="008E686F"/>
    <w:rsid w:val="009012C7"/>
    <w:rsid w:val="00901990"/>
    <w:rsid w:val="00905138"/>
    <w:rsid w:val="009171BF"/>
    <w:rsid w:val="009203AD"/>
    <w:rsid w:val="009255E6"/>
    <w:rsid w:val="00926016"/>
    <w:rsid w:val="00931E05"/>
    <w:rsid w:val="009325C5"/>
    <w:rsid w:val="00937866"/>
    <w:rsid w:val="00951A85"/>
    <w:rsid w:val="00956360"/>
    <w:rsid w:val="00961E29"/>
    <w:rsid w:val="00966A36"/>
    <w:rsid w:val="00970D1F"/>
    <w:rsid w:val="0097569A"/>
    <w:rsid w:val="009769E1"/>
    <w:rsid w:val="009813E2"/>
    <w:rsid w:val="009876C1"/>
    <w:rsid w:val="0099095E"/>
    <w:rsid w:val="00991D58"/>
    <w:rsid w:val="009A2F09"/>
    <w:rsid w:val="009A68F6"/>
    <w:rsid w:val="009B4F2B"/>
    <w:rsid w:val="009B581B"/>
    <w:rsid w:val="009E029B"/>
    <w:rsid w:val="009E2D37"/>
    <w:rsid w:val="00A17BCD"/>
    <w:rsid w:val="00A238C6"/>
    <w:rsid w:val="00A245BE"/>
    <w:rsid w:val="00A263A1"/>
    <w:rsid w:val="00A33C53"/>
    <w:rsid w:val="00A36FA5"/>
    <w:rsid w:val="00A56835"/>
    <w:rsid w:val="00A56BB8"/>
    <w:rsid w:val="00A61E79"/>
    <w:rsid w:val="00A63D34"/>
    <w:rsid w:val="00A74D5F"/>
    <w:rsid w:val="00A81554"/>
    <w:rsid w:val="00AA2EFD"/>
    <w:rsid w:val="00AB3CA6"/>
    <w:rsid w:val="00AD2E1D"/>
    <w:rsid w:val="00AD3A29"/>
    <w:rsid w:val="00AD412B"/>
    <w:rsid w:val="00AE0FBD"/>
    <w:rsid w:val="00AE64CF"/>
    <w:rsid w:val="00AF5385"/>
    <w:rsid w:val="00B04E78"/>
    <w:rsid w:val="00B04F8A"/>
    <w:rsid w:val="00B16E24"/>
    <w:rsid w:val="00B33A56"/>
    <w:rsid w:val="00B35AD8"/>
    <w:rsid w:val="00B4732F"/>
    <w:rsid w:val="00B54033"/>
    <w:rsid w:val="00B54A95"/>
    <w:rsid w:val="00B5606A"/>
    <w:rsid w:val="00B61C7B"/>
    <w:rsid w:val="00B874D7"/>
    <w:rsid w:val="00BC0694"/>
    <w:rsid w:val="00BC2C1A"/>
    <w:rsid w:val="00BC3ABF"/>
    <w:rsid w:val="00BC622F"/>
    <w:rsid w:val="00BD2D1C"/>
    <w:rsid w:val="00BD5CAB"/>
    <w:rsid w:val="00BE07B5"/>
    <w:rsid w:val="00BE4F69"/>
    <w:rsid w:val="00C0162F"/>
    <w:rsid w:val="00C062B0"/>
    <w:rsid w:val="00C160E2"/>
    <w:rsid w:val="00C17608"/>
    <w:rsid w:val="00C319AF"/>
    <w:rsid w:val="00C3700C"/>
    <w:rsid w:val="00C437B7"/>
    <w:rsid w:val="00C637EE"/>
    <w:rsid w:val="00C645F3"/>
    <w:rsid w:val="00C6637E"/>
    <w:rsid w:val="00C6671C"/>
    <w:rsid w:val="00C73023"/>
    <w:rsid w:val="00C7553E"/>
    <w:rsid w:val="00C775B8"/>
    <w:rsid w:val="00C800C9"/>
    <w:rsid w:val="00C84B3D"/>
    <w:rsid w:val="00CA47C9"/>
    <w:rsid w:val="00CA5D2C"/>
    <w:rsid w:val="00CC3426"/>
    <w:rsid w:val="00CC69C9"/>
    <w:rsid w:val="00CD7D15"/>
    <w:rsid w:val="00CE0B3D"/>
    <w:rsid w:val="00D00108"/>
    <w:rsid w:val="00D0045F"/>
    <w:rsid w:val="00D0148A"/>
    <w:rsid w:val="00D1294C"/>
    <w:rsid w:val="00D133EA"/>
    <w:rsid w:val="00D202D1"/>
    <w:rsid w:val="00D2474C"/>
    <w:rsid w:val="00D4797F"/>
    <w:rsid w:val="00D47EA6"/>
    <w:rsid w:val="00D515D9"/>
    <w:rsid w:val="00D55384"/>
    <w:rsid w:val="00D73854"/>
    <w:rsid w:val="00D76423"/>
    <w:rsid w:val="00D91B34"/>
    <w:rsid w:val="00D95D24"/>
    <w:rsid w:val="00DA00F4"/>
    <w:rsid w:val="00DB3CFA"/>
    <w:rsid w:val="00DF7840"/>
    <w:rsid w:val="00E2310F"/>
    <w:rsid w:val="00E25589"/>
    <w:rsid w:val="00E27393"/>
    <w:rsid w:val="00E27B67"/>
    <w:rsid w:val="00E34B6F"/>
    <w:rsid w:val="00E50821"/>
    <w:rsid w:val="00E51286"/>
    <w:rsid w:val="00E536EF"/>
    <w:rsid w:val="00E604E2"/>
    <w:rsid w:val="00E609C1"/>
    <w:rsid w:val="00E63816"/>
    <w:rsid w:val="00E71AAE"/>
    <w:rsid w:val="00EA3628"/>
    <w:rsid w:val="00EC20C5"/>
    <w:rsid w:val="00EC239C"/>
    <w:rsid w:val="00EC3CDF"/>
    <w:rsid w:val="00ED048B"/>
    <w:rsid w:val="00EE5B09"/>
    <w:rsid w:val="00EE6633"/>
    <w:rsid w:val="00EF2C80"/>
    <w:rsid w:val="00F05B25"/>
    <w:rsid w:val="00F06FE8"/>
    <w:rsid w:val="00F25475"/>
    <w:rsid w:val="00F31B20"/>
    <w:rsid w:val="00F36C00"/>
    <w:rsid w:val="00F452B1"/>
    <w:rsid w:val="00F51BB8"/>
    <w:rsid w:val="00F63ACA"/>
    <w:rsid w:val="00F64BBE"/>
    <w:rsid w:val="00F813AB"/>
    <w:rsid w:val="00F83DD2"/>
    <w:rsid w:val="00F856B3"/>
    <w:rsid w:val="00FC1B2F"/>
    <w:rsid w:val="00FC4A40"/>
    <w:rsid w:val="00FD2D49"/>
    <w:rsid w:val="00FE4B42"/>
    <w:rsid w:val="00FE7EAB"/>
    <w:rsid w:val="00FF076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oNotEmbedSmartTags/>
  <w:decimalSymbol w:val="."/>
  <w:listSeparator w:val=","/>
  <w14:docId w14:val="5E43E1E7"/>
  <w15:docId w15:val="{A8B0CF3A-A7F4-4F82-B57C-896B82E83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FC2"/>
    <w:pPr>
      <w:jc w:val="both"/>
    </w:pPr>
    <w:rPr>
      <w:rFonts w:ascii="Arial" w:hAnsi="Arial"/>
      <w:szCs w:val="24"/>
      <w:lang w:val="en-GB" w:eastAsia="en-US"/>
    </w:rPr>
  </w:style>
  <w:style w:type="paragraph" w:styleId="Heading1">
    <w:name w:val="heading 1"/>
    <w:basedOn w:val="Normal"/>
    <w:next w:val="Normal"/>
    <w:link w:val="Heading1Char"/>
    <w:uiPriority w:val="9"/>
    <w:qFormat/>
    <w:rsid w:val="00783F02"/>
    <w:pPr>
      <w:outlineLvl w:val="0"/>
    </w:pPr>
    <w:rPr>
      <w:b/>
      <w:sz w:val="24"/>
    </w:rPr>
  </w:style>
  <w:style w:type="paragraph" w:styleId="Heading2">
    <w:name w:val="heading 2"/>
    <w:basedOn w:val="Heading1"/>
    <w:next w:val="Normal"/>
    <w:link w:val="Heading2Char"/>
    <w:uiPriority w:val="9"/>
    <w:unhideWhenUsed/>
    <w:qFormat/>
    <w:rsid w:val="005B66FC"/>
    <w:pPr>
      <w:numPr>
        <w:numId w:val="1"/>
      </w:numPr>
      <w:ind w:left="567" w:hanging="567"/>
      <w:outlineLvl w:val="1"/>
    </w:pPr>
  </w:style>
  <w:style w:type="paragraph" w:styleId="Heading3">
    <w:name w:val="heading 3"/>
    <w:basedOn w:val="Heading2"/>
    <w:next w:val="Normal"/>
    <w:link w:val="Heading3Char"/>
    <w:uiPriority w:val="9"/>
    <w:unhideWhenUsed/>
    <w:qFormat/>
    <w:rsid w:val="00E25589"/>
    <w:pPr>
      <w:numPr>
        <w:numId w:val="0"/>
      </w:numPr>
      <w:ind w:left="720"/>
      <w:outlineLvl w:val="2"/>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9003C"/>
    <w:rPr>
      <w:rFonts w:ascii="Lucida Grande" w:hAnsi="Lucida Grande"/>
      <w:sz w:val="18"/>
      <w:szCs w:val="18"/>
    </w:rPr>
  </w:style>
  <w:style w:type="paragraph" w:styleId="FootnoteText">
    <w:name w:val="footnote text"/>
    <w:basedOn w:val="Normal"/>
    <w:link w:val="FootnoteTextChar"/>
    <w:uiPriority w:val="99"/>
    <w:unhideWhenUsed/>
    <w:rsid w:val="00DA00F4"/>
    <w:rPr>
      <w:sz w:val="16"/>
    </w:rPr>
  </w:style>
  <w:style w:type="character" w:customStyle="1" w:styleId="FootnoteTextChar">
    <w:name w:val="Footnote Text Char"/>
    <w:basedOn w:val="DefaultParagraphFont"/>
    <w:link w:val="FootnoteText"/>
    <w:uiPriority w:val="99"/>
    <w:rsid w:val="00DA00F4"/>
    <w:rPr>
      <w:rFonts w:ascii="Arial" w:hAnsi="Arial"/>
      <w:sz w:val="16"/>
      <w:szCs w:val="24"/>
      <w:lang w:val="en-GB" w:eastAsia="en-US"/>
    </w:rPr>
  </w:style>
  <w:style w:type="character" w:styleId="FootnoteReference">
    <w:name w:val="footnote reference"/>
    <w:basedOn w:val="DefaultParagraphFont"/>
    <w:uiPriority w:val="99"/>
    <w:unhideWhenUsed/>
    <w:rsid w:val="00066A2C"/>
    <w:rPr>
      <w:vertAlign w:val="superscript"/>
    </w:rPr>
  </w:style>
  <w:style w:type="character" w:styleId="Hyperlink">
    <w:name w:val="Hyperlink"/>
    <w:basedOn w:val="DefaultParagraphFont"/>
    <w:uiPriority w:val="99"/>
    <w:unhideWhenUsed/>
    <w:rsid w:val="00F06FE8"/>
    <w:rPr>
      <w:color w:val="0000FF" w:themeColor="hyperlink"/>
      <w:u w:val="single"/>
    </w:rPr>
  </w:style>
  <w:style w:type="paragraph" w:styleId="Header">
    <w:name w:val="header"/>
    <w:basedOn w:val="Normal"/>
    <w:link w:val="HeaderChar"/>
    <w:uiPriority w:val="99"/>
    <w:unhideWhenUsed/>
    <w:rsid w:val="00B16E24"/>
    <w:pPr>
      <w:tabs>
        <w:tab w:val="center" w:pos="4320"/>
        <w:tab w:val="right" w:pos="8640"/>
      </w:tabs>
    </w:pPr>
  </w:style>
  <w:style w:type="character" w:customStyle="1" w:styleId="HeaderChar">
    <w:name w:val="Header Char"/>
    <w:basedOn w:val="DefaultParagraphFont"/>
    <w:link w:val="Header"/>
    <w:uiPriority w:val="99"/>
    <w:rsid w:val="00B16E24"/>
    <w:rPr>
      <w:sz w:val="24"/>
      <w:szCs w:val="24"/>
      <w:lang w:eastAsia="en-US"/>
    </w:rPr>
  </w:style>
  <w:style w:type="paragraph" w:styleId="Footer">
    <w:name w:val="footer"/>
    <w:basedOn w:val="Normal"/>
    <w:link w:val="FooterChar"/>
    <w:uiPriority w:val="99"/>
    <w:unhideWhenUsed/>
    <w:rsid w:val="00B16E24"/>
    <w:pPr>
      <w:tabs>
        <w:tab w:val="center" w:pos="4320"/>
        <w:tab w:val="right" w:pos="8640"/>
      </w:tabs>
    </w:pPr>
  </w:style>
  <w:style w:type="character" w:customStyle="1" w:styleId="FooterChar">
    <w:name w:val="Footer Char"/>
    <w:basedOn w:val="DefaultParagraphFont"/>
    <w:link w:val="Footer"/>
    <w:uiPriority w:val="99"/>
    <w:rsid w:val="00B16E24"/>
    <w:rPr>
      <w:sz w:val="24"/>
      <w:szCs w:val="24"/>
      <w:lang w:eastAsia="en-US"/>
    </w:rPr>
  </w:style>
  <w:style w:type="table" w:customStyle="1" w:styleId="LightShading-Accent11">
    <w:name w:val="Light Shading - Accent 11"/>
    <w:basedOn w:val="TableNormal"/>
    <w:uiPriority w:val="60"/>
    <w:rsid w:val="00B16E24"/>
    <w:rPr>
      <w:rFonts w:asciiTheme="minorHAnsi" w:hAnsiTheme="minorHAnsi" w:cstheme="minorBidi"/>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ageNumber">
    <w:name w:val="page number"/>
    <w:basedOn w:val="DefaultParagraphFont"/>
    <w:uiPriority w:val="99"/>
    <w:semiHidden/>
    <w:unhideWhenUsed/>
    <w:rsid w:val="00B16E24"/>
  </w:style>
  <w:style w:type="character" w:customStyle="1" w:styleId="Heading2Char">
    <w:name w:val="Heading 2 Char"/>
    <w:basedOn w:val="DefaultParagraphFont"/>
    <w:link w:val="Heading2"/>
    <w:uiPriority w:val="9"/>
    <w:rsid w:val="005B66FC"/>
    <w:rPr>
      <w:rFonts w:ascii="Arial" w:hAnsi="Arial"/>
      <w:b/>
      <w:sz w:val="24"/>
      <w:szCs w:val="24"/>
      <w:lang w:val="en-GB" w:eastAsia="en-US"/>
    </w:rPr>
  </w:style>
  <w:style w:type="character" w:customStyle="1" w:styleId="Heading1Char">
    <w:name w:val="Heading 1 Char"/>
    <w:basedOn w:val="DefaultParagraphFont"/>
    <w:link w:val="Heading1"/>
    <w:uiPriority w:val="9"/>
    <w:rsid w:val="00783F02"/>
    <w:rPr>
      <w:rFonts w:ascii="Arial" w:hAnsi="Arial"/>
      <w:b/>
      <w:sz w:val="24"/>
      <w:szCs w:val="24"/>
      <w:lang w:val="en-GB" w:eastAsia="en-US"/>
    </w:rPr>
  </w:style>
  <w:style w:type="character" w:styleId="Strong">
    <w:name w:val="Strong"/>
    <w:basedOn w:val="DefaultParagraphFont"/>
    <w:uiPriority w:val="22"/>
    <w:qFormat/>
    <w:rsid w:val="00ED048B"/>
    <w:rPr>
      <w:b/>
      <w:bCs/>
    </w:rPr>
  </w:style>
  <w:style w:type="paragraph" w:customStyle="1" w:styleId="TableText">
    <w:name w:val="Table Text"/>
    <w:basedOn w:val="BodyText"/>
    <w:rsid w:val="00ED048B"/>
    <w:pPr>
      <w:overflowPunct w:val="0"/>
      <w:autoSpaceDE w:val="0"/>
      <w:autoSpaceDN w:val="0"/>
      <w:adjustRightInd w:val="0"/>
      <w:spacing w:after="0"/>
      <w:ind w:left="28" w:right="28"/>
      <w:jc w:val="left"/>
      <w:textAlignment w:val="baseline"/>
    </w:pPr>
    <w:rPr>
      <w:rFonts w:ascii="Verdana" w:eastAsia="Times New Roman" w:hAnsi="Verdana"/>
      <w:szCs w:val="20"/>
    </w:rPr>
  </w:style>
  <w:style w:type="table" w:styleId="TableGrid">
    <w:name w:val="Table Grid"/>
    <w:basedOn w:val="TableNormal"/>
    <w:uiPriority w:val="39"/>
    <w:rsid w:val="00ED048B"/>
    <w:rPr>
      <w:rFonts w:asciiTheme="minorHAnsi" w:eastAsiaTheme="minorHAnsi" w:hAnsiTheme="minorHAnsi" w:cstheme="minorBidi"/>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ED048B"/>
    <w:pPr>
      <w:spacing w:after="120"/>
    </w:pPr>
  </w:style>
  <w:style w:type="character" w:customStyle="1" w:styleId="BodyTextChar">
    <w:name w:val="Body Text Char"/>
    <w:basedOn w:val="DefaultParagraphFont"/>
    <w:link w:val="BodyText"/>
    <w:uiPriority w:val="99"/>
    <w:rsid w:val="00ED048B"/>
    <w:rPr>
      <w:rFonts w:ascii="Arial" w:hAnsi="Arial"/>
      <w:szCs w:val="24"/>
      <w:lang w:eastAsia="en-US"/>
    </w:rPr>
  </w:style>
  <w:style w:type="character" w:customStyle="1" w:styleId="Heading3Char">
    <w:name w:val="Heading 3 Char"/>
    <w:basedOn w:val="DefaultParagraphFont"/>
    <w:link w:val="Heading3"/>
    <w:uiPriority w:val="9"/>
    <w:rsid w:val="00E25589"/>
    <w:rPr>
      <w:rFonts w:ascii="Arial" w:hAnsi="Arial"/>
      <w:b/>
      <w:szCs w:val="24"/>
      <w:lang w:val="en-GB" w:eastAsia="en-US"/>
    </w:rPr>
  </w:style>
  <w:style w:type="paragraph" w:styleId="TOCHeading">
    <w:name w:val="TOC Heading"/>
    <w:basedOn w:val="Normal"/>
    <w:next w:val="Normal"/>
    <w:uiPriority w:val="39"/>
    <w:unhideWhenUsed/>
    <w:qFormat/>
    <w:rsid w:val="00AD2E1D"/>
    <w:pPr>
      <w:keepNext/>
      <w:keepLines/>
    </w:pPr>
    <w:rPr>
      <w:rFonts w:eastAsiaTheme="majorEastAsia" w:cstheme="majorBidi"/>
      <w:bCs/>
      <w:szCs w:val="28"/>
      <w:lang w:eastAsia="ja-JP"/>
    </w:rPr>
  </w:style>
  <w:style w:type="paragraph" w:styleId="TOC2">
    <w:name w:val="toc 2"/>
    <w:basedOn w:val="Normal"/>
    <w:next w:val="Normal"/>
    <w:autoRedefine/>
    <w:uiPriority w:val="39"/>
    <w:unhideWhenUsed/>
    <w:rsid w:val="00AD2E1D"/>
    <w:pPr>
      <w:spacing w:after="100"/>
      <w:ind w:left="200"/>
    </w:pPr>
  </w:style>
  <w:style w:type="paragraph" w:styleId="TOC1">
    <w:name w:val="toc 1"/>
    <w:basedOn w:val="Normal"/>
    <w:next w:val="Normal"/>
    <w:autoRedefine/>
    <w:uiPriority w:val="39"/>
    <w:unhideWhenUsed/>
    <w:rsid w:val="00AD2E1D"/>
    <w:pPr>
      <w:spacing w:after="100"/>
    </w:pPr>
  </w:style>
  <w:style w:type="paragraph" w:styleId="TOC3">
    <w:name w:val="toc 3"/>
    <w:basedOn w:val="Normal"/>
    <w:next w:val="Normal"/>
    <w:autoRedefine/>
    <w:uiPriority w:val="39"/>
    <w:unhideWhenUsed/>
    <w:rsid w:val="00AD2E1D"/>
    <w:pPr>
      <w:spacing w:after="100"/>
      <w:ind w:left="400"/>
    </w:pPr>
  </w:style>
  <w:style w:type="paragraph" w:customStyle="1" w:styleId="Bulletparagraph">
    <w:name w:val="Bullet paragraph"/>
    <w:basedOn w:val="Normal"/>
    <w:next w:val="Normal"/>
    <w:rsid w:val="00A238C6"/>
    <w:pPr>
      <w:spacing w:after="120"/>
      <w:ind w:left="1474"/>
      <w:jc w:val="left"/>
    </w:pPr>
    <w:rPr>
      <w:rFonts w:ascii="Times New Roman" w:eastAsia="Calibri" w:hAnsi="Times New Roman"/>
      <w:sz w:val="22"/>
      <w:szCs w:val="22"/>
      <w:lang w:val="en-IE"/>
    </w:rPr>
  </w:style>
  <w:style w:type="paragraph" w:styleId="ListParagraph">
    <w:name w:val="List Paragraph"/>
    <w:basedOn w:val="Normal"/>
    <w:uiPriority w:val="34"/>
    <w:qFormat/>
    <w:rsid w:val="00FC1B2F"/>
    <w:pPr>
      <w:ind w:left="720"/>
      <w:contextualSpacing/>
    </w:pPr>
  </w:style>
  <w:style w:type="character" w:customStyle="1" w:styleId="apple-converted-space">
    <w:name w:val="apple-converted-space"/>
    <w:basedOn w:val="DefaultParagraphFont"/>
    <w:rsid w:val="00C645F3"/>
  </w:style>
  <w:style w:type="character" w:styleId="CommentReference">
    <w:name w:val="annotation reference"/>
    <w:basedOn w:val="DefaultParagraphFont"/>
    <w:uiPriority w:val="99"/>
    <w:semiHidden/>
    <w:unhideWhenUsed/>
    <w:rsid w:val="00AE64CF"/>
    <w:rPr>
      <w:sz w:val="16"/>
      <w:szCs w:val="16"/>
    </w:rPr>
  </w:style>
  <w:style w:type="paragraph" w:styleId="CommentText">
    <w:name w:val="annotation text"/>
    <w:basedOn w:val="Normal"/>
    <w:link w:val="CommentTextChar"/>
    <w:uiPriority w:val="99"/>
    <w:semiHidden/>
    <w:unhideWhenUsed/>
    <w:rsid w:val="00AE64CF"/>
    <w:rPr>
      <w:szCs w:val="20"/>
    </w:rPr>
  </w:style>
  <w:style w:type="character" w:customStyle="1" w:styleId="CommentTextChar">
    <w:name w:val="Comment Text Char"/>
    <w:basedOn w:val="DefaultParagraphFont"/>
    <w:link w:val="CommentText"/>
    <w:uiPriority w:val="99"/>
    <w:semiHidden/>
    <w:rsid w:val="00AE64CF"/>
    <w:rPr>
      <w:rFonts w:ascii="Arial" w:hAnsi="Arial"/>
      <w:lang w:eastAsia="en-US"/>
    </w:rPr>
  </w:style>
  <w:style w:type="paragraph" w:styleId="CommentSubject">
    <w:name w:val="annotation subject"/>
    <w:basedOn w:val="CommentText"/>
    <w:next w:val="CommentText"/>
    <w:link w:val="CommentSubjectChar"/>
    <w:uiPriority w:val="99"/>
    <w:semiHidden/>
    <w:unhideWhenUsed/>
    <w:rsid w:val="00AE64CF"/>
    <w:rPr>
      <w:b/>
      <w:bCs/>
    </w:rPr>
  </w:style>
  <w:style w:type="character" w:customStyle="1" w:styleId="CommentSubjectChar">
    <w:name w:val="Comment Subject Char"/>
    <w:basedOn w:val="CommentTextChar"/>
    <w:link w:val="CommentSubject"/>
    <w:uiPriority w:val="99"/>
    <w:semiHidden/>
    <w:rsid w:val="00AE64CF"/>
    <w:rPr>
      <w:rFonts w:ascii="Arial" w:hAnsi="Arial"/>
      <w:b/>
      <w:bCs/>
      <w:lang w:eastAsia="en-US"/>
    </w:rPr>
  </w:style>
  <w:style w:type="paragraph" w:styleId="HTMLPreformatted">
    <w:name w:val="HTML Preformatted"/>
    <w:basedOn w:val="Normal"/>
    <w:link w:val="HTMLPreformattedChar"/>
    <w:semiHidden/>
    <w:unhideWhenUsed/>
    <w:rsid w:val="00143F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szCs w:val="20"/>
    </w:rPr>
  </w:style>
  <w:style w:type="character" w:customStyle="1" w:styleId="HTMLPreformattedChar">
    <w:name w:val="HTML Preformatted Char"/>
    <w:basedOn w:val="DefaultParagraphFont"/>
    <w:link w:val="HTMLPreformatted"/>
    <w:semiHidden/>
    <w:rsid w:val="00143FE4"/>
    <w:rPr>
      <w:rFonts w:ascii="Arial Unicode MS" w:eastAsia="Arial Unicode MS" w:hAnsi="Arial Unicode MS" w:cs="Arial Unicode MS"/>
      <w:lang w:val="en-GB" w:eastAsia="en-US"/>
    </w:rPr>
  </w:style>
  <w:style w:type="character" w:styleId="Emphasis">
    <w:name w:val="Emphasis"/>
    <w:basedOn w:val="DefaultParagraphFont"/>
    <w:uiPriority w:val="20"/>
    <w:qFormat/>
    <w:rsid w:val="00143FE4"/>
    <w:rPr>
      <w:i/>
      <w:iCs/>
    </w:rPr>
  </w:style>
  <w:style w:type="character" w:customStyle="1" w:styleId="CharStyle12">
    <w:name w:val="Char Style 12"/>
    <w:link w:val="Style11"/>
    <w:uiPriority w:val="99"/>
    <w:locked/>
    <w:rsid w:val="001A7A18"/>
    <w:rPr>
      <w:rFonts w:ascii="Arial" w:hAnsi="Arial" w:cs="Arial"/>
      <w:sz w:val="19"/>
      <w:szCs w:val="19"/>
      <w:shd w:val="clear" w:color="auto" w:fill="FFFFFF"/>
    </w:rPr>
  </w:style>
  <w:style w:type="paragraph" w:customStyle="1" w:styleId="Style11">
    <w:name w:val="Style 11"/>
    <w:basedOn w:val="Normal"/>
    <w:link w:val="CharStyle12"/>
    <w:uiPriority w:val="99"/>
    <w:rsid w:val="001A7A18"/>
    <w:pPr>
      <w:widowControl w:val="0"/>
      <w:shd w:val="clear" w:color="auto" w:fill="FFFFFF"/>
      <w:spacing w:before="780" w:after="840" w:line="293" w:lineRule="exact"/>
      <w:ind w:hanging="360"/>
      <w:jc w:val="right"/>
    </w:pPr>
    <w:rPr>
      <w:rFonts w:cs="Arial"/>
      <w:sz w:val="19"/>
      <w:szCs w:val="19"/>
      <w:lang w:eastAsia="ja-JP"/>
    </w:rPr>
  </w:style>
  <w:style w:type="paragraph" w:styleId="EndnoteText">
    <w:name w:val="endnote text"/>
    <w:basedOn w:val="Normal"/>
    <w:link w:val="EndnoteTextChar"/>
    <w:uiPriority w:val="99"/>
    <w:semiHidden/>
    <w:unhideWhenUsed/>
    <w:rsid w:val="00DA00F4"/>
    <w:rPr>
      <w:szCs w:val="20"/>
    </w:rPr>
  </w:style>
  <w:style w:type="character" w:customStyle="1" w:styleId="EndnoteTextChar">
    <w:name w:val="Endnote Text Char"/>
    <w:basedOn w:val="DefaultParagraphFont"/>
    <w:link w:val="EndnoteText"/>
    <w:uiPriority w:val="99"/>
    <w:semiHidden/>
    <w:rsid w:val="00DA00F4"/>
    <w:rPr>
      <w:rFonts w:ascii="Arial" w:hAnsi="Arial"/>
      <w:lang w:val="en-GB" w:eastAsia="en-US"/>
    </w:rPr>
  </w:style>
  <w:style w:type="character" w:styleId="EndnoteReference">
    <w:name w:val="endnote reference"/>
    <w:basedOn w:val="DefaultParagraphFont"/>
    <w:uiPriority w:val="99"/>
    <w:semiHidden/>
    <w:unhideWhenUsed/>
    <w:rsid w:val="00DA00F4"/>
    <w:rPr>
      <w:vertAlign w:val="superscript"/>
    </w:rPr>
  </w:style>
  <w:style w:type="paragraph" w:styleId="BodyText2">
    <w:name w:val="Body Text 2"/>
    <w:basedOn w:val="Normal"/>
    <w:link w:val="BodyText2Char"/>
    <w:uiPriority w:val="99"/>
    <w:semiHidden/>
    <w:unhideWhenUsed/>
    <w:rsid w:val="00737D36"/>
    <w:pPr>
      <w:spacing w:after="120" w:line="480" w:lineRule="auto"/>
    </w:pPr>
  </w:style>
  <w:style w:type="character" w:customStyle="1" w:styleId="BodyText2Char">
    <w:name w:val="Body Text 2 Char"/>
    <w:basedOn w:val="DefaultParagraphFont"/>
    <w:link w:val="BodyText2"/>
    <w:uiPriority w:val="99"/>
    <w:semiHidden/>
    <w:rsid w:val="00737D36"/>
    <w:rPr>
      <w:rFonts w:ascii="Arial" w:hAnsi="Arial"/>
      <w:szCs w:val="24"/>
      <w:lang w:val="en-GB" w:eastAsia="en-US"/>
    </w:rPr>
  </w:style>
  <w:style w:type="paragraph" w:styleId="NoSpacing">
    <w:name w:val="No Spacing"/>
    <w:uiPriority w:val="1"/>
    <w:qFormat/>
    <w:rsid w:val="00737D36"/>
    <w:pPr>
      <w:jc w:val="both"/>
    </w:pPr>
    <w:rPr>
      <w:rFonts w:ascii="Arial" w:hAnsi="Arial"/>
      <w:szCs w:val="24"/>
      <w:lang w:val="en-GB" w:eastAsia="en-US"/>
    </w:rPr>
  </w:style>
  <w:style w:type="character" w:styleId="UnresolvedMention">
    <w:name w:val="Unresolved Mention"/>
    <w:basedOn w:val="DefaultParagraphFont"/>
    <w:uiPriority w:val="99"/>
    <w:semiHidden/>
    <w:unhideWhenUsed/>
    <w:rsid w:val="003C4E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6314">
      <w:bodyDiv w:val="1"/>
      <w:marLeft w:val="0"/>
      <w:marRight w:val="0"/>
      <w:marTop w:val="0"/>
      <w:marBottom w:val="0"/>
      <w:divBdr>
        <w:top w:val="none" w:sz="0" w:space="0" w:color="auto"/>
        <w:left w:val="none" w:sz="0" w:space="0" w:color="auto"/>
        <w:bottom w:val="none" w:sz="0" w:space="0" w:color="auto"/>
        <w:right w:val="none" w:sz="0" w:space="0" w:color="auto"/>
      </w:divBdr>
    </w:div>
    <w:div w:id="159395677">
      <w:bodyDiv w:val="1"/>
      <w:marLeft w:val="0"/>
      <w:marRight w:val="0"/>
      <w:marTop w:val="0"/>
      <w:marBottom w:val="0"/>
      <w:divBdr>
        <w:top w:val="none" w:sz="0" w:space="0" w:color="auto"/>
        <w:left w:val="none" w:sz="0" w:space="0" w:color="auto"/>
        <w:bottom w:val="none" w:sz="0" w:space="0" w:color="auto"/>
        <w:right w:val="none" w:sz="0" w:space="0" w:color="auto"/>
      </w:divBdr>
    </w:div>
    <w:div w:id="287201949">
      <w:bodyDiv w:val="1"/>
      <w:marLeft w:val="0"/>
      <w:marRight w:val="0"/>
      <w:marTop w:val="0"/>
      <w:marBottom w:val="0"/>
      <w:divBdr>
        <w:top w:val="none" w:sz="0" w:space="0" w:color="auto"/>
        <w:left w:val="none" w:sz="0" w:space="0" w:color="auto"/>
        <w:bottom w:val="none" w:sz="0" w:space="0" w:color="auto"/>
        <w:right w:val="none" w:sz="0" w:space="0" w:color="auto"/>
      </w:divBdr>
    </w:div>
    <w:div w:id="295528604">
      <w:bodyDiv w:val="1"/>
      <w:marLeft w:val="0"/>
      <w:marRight w:val="0"/>
      <w:marTop w:val="0"/>
      <w:marBottom w:val="0"/>
      <w:divBdr>
        <w:top w:val="none" w:sz="0" w:space="0" w:color="auto"/>
        <w:left w:val="none" w:sz="0" w:space="0" w:color="auto"/>
        <w:bottom w:val="none" w:sz="0" w:space="0" w:color="auto"/>
        <w:right w:val="none" w:sz="0" w:space="0" w:color="auto"/>
      </w:divBdr>
    </w:div>
    <w:div w:id="428090411">
      <w:bodyDiv w:val="1"/>
      <w:marLeft w:val="0"/>
      <w:marRight w:val="0"/>
      <w:marTop w:val="0"/>
      <w:marBottom w:val="0"/>
      <w:divBdr>
        <w:top w:val="none" w:sz="0" w:space="0" w:color="auto"/>
        <w:left w:val="none" w:sz="0" w:space="0" w:color="auto"/>
        <w:bottom w:val="none" w:sz="0" w:space="0" w:color="auto"/>
        <w:right w:val="none" w:sz="0" w:space="0" w:color="auto"/>
      </w:divBdr>
    </w:div>
    <w:div w:id="643122748">
      <w:bodyDiv w:val="1"/>
      <w:marLeft w:val="0"/>
      <w:marRight w:val="0"/>
      <w:marTop w:val="0"/>
      <w:marBottom w:val="0"/>
      <w:divBdr>
        <w:top w:val="none" w:sz="0" w:space="0" w:color="auto"/>
        <w:left w:val="none" w:sz="0" w:space="0" w:color="auto"/>
        <w:bottom w:val="none" w:sz="0" w:space="0" w:color="auto"/>
        <w:right w:val="none" w:sz="0" w:space="0" w:color="auto"/>
      </w:divBdr>
    </w:div>
    <w:div w:id="691153112">
      <w:bodyDiv w:val="1"/>
      <w:marLeft w:val="0"/>
      <w:marRight w:val="0"/>
      <w:marTop w:val="0"/>
      <w:marBottom w:val="0"/>
      <w:divBdr>
        <w:top w:val="none" w:sz="0" w:space="0" w:color="auto"/>
        <w:left w:val="none" w:sz="0" w:space="0" w:color="auto"/>
        <w:bottom w:val="none" w:sz="0" w:space="0" w:color="auto"/>
        <w:right w:val="none" w:sz="0" w:space="0" w:color="auto"/>
      </w:divBdr>
    </w:div>
    <w:div w:id="748770771">
      <w:bodyDiv w:val="1"/>
      <w:marLeft w:val="0"/>
      <w:marRight w:val="0"/>
      <w:marTop w:val="0"/>
      <w:marBottom w:val="0"/>
      <w:divBdr>
        <w:top w:val="none" w:sz="0" w:space="0" w:color="auto"/>
        <w:left w:val="none" w:sz="0" w:space="0" w:color="auto"/>
        <w:bottom w:val="none" w:sz="0" w:space="0" w:color="auto"/>
        <w:right w:val="none" w:sz="0" w:space="0" w:color="auto"/>
      </w:divBdr>
    </w:div>
    <w:div w:id="1056121949">
      <w:bodyDiv w:val="1"/>
      <w:marLeft w:val="0"/>
      <w:marRight w:val="0"/>
      <w:marTop w:val="0"/>
      <w:marBottom w:val="0"/>
      <w:divBdr>
        <w:top w:val="none" w:sz="0" w:space="0" w:color="auto"/>
        <w:left w:val="none" w:sz="0" w:space="0" w:color="auto"/>
        <w:bottom w:val="none" w:sz="0" w:space="0" w:color="auto"/>
        <w:right w:val="none" w:sz="0" w:space="0" w:color="auto"/>
      </w:divBdr>
    </w:div>
    <w:div w:id="1153764011">
      <w:bodyDiv w:val="1"/>
      <w:marLeft w:val="0"/>
      <w:marRight w:val="0"/>
      <w:marTop w:val="0"/>
      <w:marBottom w:val="0"/>
      <w:divBdr>
        <w:top w:val="none" w:sz="0" w:space="0" w:color="auto"/>
        <w:left w:val="none" w:sz="0" w:space="0" w:color="auto"/>
        <w:bottom w:val="none" w:sz="0" w:space="0" w:color="auto"/>
        <w:right w:val="none" w:sz="0" w:space="0" w:color="auto"/>
      </w:divBdr>
    </w:div>
    <w:div w:id="1256094198">
      <w:bodyDiv w:val="1"/>
      <w:marLeft w:val="0"/>
      <w:marRight w:val="0"/>
      <w:marTop w:val="0"/>
      <w:marBottom w:val="0"/>
      <w:divBdr>
        <w:top w:val="none" w:sz="0" w:space="0" w:color="auto"/>
        <w:left w:val="none" w:sz="0" w:space="0" w:color="auto"/>
        <w:bottom w:val="none" w:sz="0" w:space="0" w:color="auto"/>
        <w:right w:val="none" w:sz="0" w:space="0" w:color="auto"/>
      </w:divBdr>
    </w:div>
    <w:div w:id="1314868037">
      <w:bodyDiv w:val="1"/>
      <w:marLeft w:val="0"/>
      <w:marRight w:val="0"/>
      <w:marTop w:val="0"/>
      <w:marBottom w:val="0"/>
      <w:divBdr>
        <w:top w:val="none" w:sz="0" w:space="0" w:color="auto"/>
        <w:left w:val="none" w:sz="0" w:space="0" w:color="auto"/>
        <w:bottom w:val="none" w:sz="0" w:space="0" w:color="auto"/>
        <w:right w:val="none" w:sz="0" w:space="0" w:color="auto"/>
      </w:divBdr>
    </w:div>
    <w:div w:id="1330715073">
      <w:bodyDiv w:val="1"/>
      <w:marLeft w:val="0"/>
      <w:marRight w:val="0"/>
      <w:marTop w:val="0"/>
      <w:marBottom w:val="0"/>
      <w:divBdr>
        <w:top w:val="none" w:sz="0" w:space="0" w:color="auto"/>
        <w:left w:val="none" w:sz="0" w:space="0" w:color="auto"/>
        <w:bottom w:val="none" w:sz="0" w:space="0" w:color="auto"/>
        <w:right w:val="none" w:sz="0" w:space="0" w:color="auto"/>
      </w:divBdr>
    </w:div>
    <w:div w:id="1340426528">
      <w:bodyDiv w:val="1"/>
      <w:marLeft w:val="0"/>
      <w:marRight w:val="0"/>
      <w:marTop w:val="0"/>
      <w:marBottom w:val="0"/>
      <w:divBdr>
        <w:top w:val="none" w:sz="0" w:space="0" w:color="auto"/>
        <w:left w:val="none" w:sz="0" w:space="0" w:color="auto"/>
        <w:bottom w:val="none" w:sz="0" w:space="0" w:color="auto"/>
        <w:right w:val="none" w:sz="0" w:space="0" w:color="auto"/>
      </w:divBdr>
    </w:div>
    <w:div w:id="1427652280">
      <w:bodyDiv w:val="1"/>
      <w:marLeft w:val="0"/>
      <w:marRight w:val="0"/>
      <w:marTop w:val="0"/>
      <w:marBottom w:val="0"/>
      <w:divBdr>
        <w:top w:val="none" w:sz="0" w:space="0" w:color="auto"/>
        <w:left w:val="none" w:sz="0" w:space="0" w:color="auto"/>
        <w:bottom w:val="none" w:sz="0" w:space="0" w:color="auto"/>
        <w:right w:val="none" w:sz="0" w:space="0" w:color="auto"/>
      </w:divBdr>
    </w:div>
    <w:div w:id="1718894909">
      <w:bodyDiv w:val="1"/>
      <w:marLeft w:val="0"/>
      <w:marRight w:val="0"/>
      <w:marTop w:val="0"/>
      <w:marBottom w:val="0"/>
      <w:divBdr>
        <w:top w:val="none" w:sz="0" w:space="0" w:color="auto"/>
        <w:left w:val="none" w:sz="0" w:space="0" w:color="auto"/>
        <w:bottom w:val="none" w:sz="0" w:space="0" w:color="auto"/>
        <w:right w:val="none" w:sz="0" w:space="0" w:color="auto"/>
      </w:divBdr>
    </w:div>
    <w:div w:id="1924873464">
      <w:bodyDiv w:val="1"/>
      <w:marLeft w:val="0"/>
      <w:marRight w:val="0"/>
      <w:marTop w:val="0"/>
      <w:marBottom w:val="0"/>
      <w:divBdr>
        <w:top w:val="none" w:sz="0" w:space="0" w:color="auto"/>
        <w:left w:val="none" w:sz="0" w:space="0" w:color="auto"/>
        <w:bottom w:val="none" w:sz="0" w:space="0" w:color="auto"/>
        <w:right w:val="none" w:sz="0" w:space="0" w:color="auto"/>
      </w:divBdr>
    </w:div>
    <w:div w:id="19522045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ataprotection@mu.ie" TargetMode="External"/><Relationship Id="rId18" Type="http://schemas.openxmlformats.org/officeDocument/2006/relationships/hyperlink" Target="mailto:cecily.giles@mu.i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aynoothuniversity.ie" TargetMode="External"/><Relationship Id="rId7" Type="http://schemas.openxmlformats.org/officeDocument/2006/relationships/endnotes" Target="endnotes.xml"/><Relationship Id="rId12" Type="http://schemas.openxmlformats.org/officeDocument/2006/relationships/hyperlink" Target="mailto:Cecily.giles@mu.ie" TargetMode="External"/><Relationship Id="rId17" Type="http://schemas.openxmlformats.org/officeDocument/2006/relationships/hyperlink" Target="http://www.maynoothuniversity.i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ataprotection@mu.ie" TargetMode="External"/><Relationship Id="rId20" Type="http://schemas.openxmlformats.org/officeDocument/2006/relationships/hyperlink" Target="mailto:dataprotection@mu.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cecily.giles@mu.ie" TargetMode="External"/><Relationship Id="rId23" Type="http://schemas.openxmlformats.org/officeDocument/2006/relationships/hyperlink" Target="http://www.maynoothuniversity.ie" TargetMode="External"/><Relationship Id="rId10" Type="http://schemas.openxmlformats.org/officeDocument/2006/relationships/footer" Target="footer1.xml"/><Relationship Id="rId19" Type="http://schemas.openxmlformats.org/officeDocument/2006/relationships/hyperlink" Target="mailto:dataprotection@mu.i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servicedesk@mu.ie" TargetMode="External"/><Relationship Id="rId22" Type="http://schemas.openxmlformats.org/officeDocument/2006/relationships/hyperlink" Target="mailto:dataprotection@mu.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00863E-B1D0-49FE-85C8-EC43E15B8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1915</Words>
  <Characters>10920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 2004 Test Drive User</dc:creator>
  <cp:lastModifiedBy>Stephen McCarthy</cp:lastModifiedBy>
  <cp:revision>2</cp:revision>
  <cp:lastPrinted>2019-06-20T11:49:00Z</cp:lastPrinted>
  <dcterms:created xsi:type="dcterms:W3CDTF">2023-05-09T11:44:00Z</dcterms:created>
  <dcterms:modified xsi:type="dcterms:W3CDTF">2023-05-09T11:44:00Z</dcterms:modified>
</cp:coreProperties>
</file>