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4D47" w14:textId="77777777" w:rsidR="00075EC6" w:rsidRDefault="00075EC6" w:rsidP="00EF0FB6">
      <w:pPr>
        <w:ind w:left="-426"/>
      </w:pPr>
    </w:p>
    <w:p w14:paraId="2CF557B0" w14:textId="1EDE7C2F" w:rsidR="00EF0FB6" w:rsidRDefault="00EF0FB6" w:rsidP="00EF0FB6">
      <w:pPr>
        <w:ind w:left="-426"/>
      </w:pPr>
    </w:p>
    <w:p w14:paraId="2069773A" w14:textId="77777777" w:rsidR="00671BD6" w:rsidRDefault="00671BD6" w:rsidP="008072B1"/>
    <w:p w14:paraId="090FB906" w14:textId="643F3983" w:rsidR="00E35B64" w:rsidRDefault="002E1DB2" w:rsidP="007F530C">
      <w:pPr>
        <w:pStyle w:val="Heading2"/>
        <w:jc w:val="center"/>
      </w:pPr>
      <w:r>
        <w:t>Treatment of Payments to “Guest Speakers”</w:t>
      </w:r>
    </w:p>
    <w:p w14:paraId="3B39E390" w14:textId="77777777" w:rsidR="00E35B64" w:rsidRDefault="00E35B64" w:rsidP="00E35B64">
      <w:pPr>
        <w:pStyle w:val="Heading2"/>
      </w:pPr>
    </w:p>
    <w:p w14:paraId="2B469196" w14:textId="2F617C8C" w:rsidR="00E35B64" w:rsidRPr="006B3D99" w:rsidRDefault="008072B1" w:rsidP="00E35B64">
      <w:pPr>
        <w:rPr>
          <w:b/>
          <w:sz w:val="28"/>
          <w:u w:val="single"/>
          <w:lang w:val="en-IE"/>
        </w:rPr>
      </w:pPr>
      <w:r w:rsidRPr="00B23FDE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37E13E" wp14:editId="23D78231">
                <wp:simplePos x="0" y="0"/>
                <wp:positionH relativeFrom="column">
                  <wp:posOffset>1676400</wp:posOffset>
                </wp:positionH>
                <wp:positionV relativeFrom="paragraph">
                  <wp:posOffset>19685</wp:posOffset>
                </wp:positionV>
                <wp:extent cx="2360930" cy="981075"/>
                <wp:effectExtent l="0" t="0" r="2032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64C0B" w14:textId="104E1A73" w:rsidR="00B23FDE" w:rsidRPr="00687646" w:rsidRDefault="000038ED" w:rsidP="002D02D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87646">
                              <w:rPr>
                                <w:b/>
                                <w:bCs/>
                              </w:rPr>
                              <w:t>Is this an on line event being delivered from abroad by a foreign resident individual who was recruited abroad and has performed all related work abroad and is not otherwise chargeable to tax in Ireland?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7E1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2pt;margin-top:1.55pt;width:185.9pt;height:7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JCDwIAAB8EAAAOAAAAZHJzL2Uyb0RvYy54bWysU9tu2zAMfR+wfxD0vthJkzYx4hRdugwD&#10;ugvQ7QNkWY6FSaImKbGzrx8lu2l2exmmB4EUqUPykFzf9lqRo3BeginpdJJTIgyHWpp9Sb983r1a&#10;Uu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">
                <v:textbox>
                  <w:txbxContent>
                    <w:p w14:paraId="2A964C0B" w14:textId="104E1A73" w:rsidR="00B23FDE" w:rsidRPr="00687646" w:rsidRDefault="000038ED" w:rsidP="002D02D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87646">
                        <w:rPr>
                          <w:b/>
                          <w:bCs/>
                        </w:rPr>
                        <w:t>Is this an on line event being delivered from abroad by a foreign resident individual who was recruited abroad and has performed all related work abroad and is not otherwise chargeable to tax in Ireland?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4BE17C" w14:textId="0857E7BA" w:rsidR="00E35B64" w:rsidRDefault="00E35B64" w:rsidP="00E35B64">
      <w:pPr>
        <w:rPr>
          <w:b/>
          <w:sz w:val="28"/>
          <w:u w:val="single"/>
        </w:rPr>
      </w:pPr>
    </w:p>
    <w:p w14:paraId="26C6EBB9" w14:textId="760901F4" w:rsidR="00E35B64" w:rsidRDefault="00E35B64" w:rsidP="00E35B64">
      <w:pPr>
        <w:rPr>
          <w:sz w:val="28"/>
        </w:rPr>
      </w:pPr>
    </w:p>
    <w:p w14:paraId="384DCCCF" w14:textId="220AA233" w:rsidR="00E35B64" w:rsidRDefault="00E35B64" w:rsidP="00DB4238">
      <w:pPr>
        <w:ind w:left="-426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DB4238">
        <w:rPr>
          <w:sz w:val="28"/>
        </w:rPr>
        <w:tab/>
      </w:r>
      <w:r w:rsidR="00DB4238">
        <w:rPr>
          <w:sz w:val="28"/>
        </w:rPr>
        <w:tab/>
      </w:r>
      <w:r w:rsidR="00DB4238" w:rsidRPr="00DB4238">
        <w:rPr>
          <w:b/>
          <w:bCs/>
        </w:rPr>
        <w:t>Yes</w:t>
      </w:r>
    </w:p>
    <w:p w14:paraId="1BB6E84F" w14:textId="7AA11B7C" w:rsidR="00E35B64" w:rsidRDefault="00846F7C" w:rsidP="00E35B64">
      <w:pPr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26ACB9" wp14:editId="11A86DB1">
                <wp:simplePos x="0" y="0"/>
                <wp:positionH relativeFrom="margin">
                  <wp:align>center</wp:align>
                </wp:positionH>
                <wp:positionV relativeFrom="paragraph">
                  <wp:posOffset>55880</wp:posOffset>
                </wp:positionV>
                <wp:extent cx="390525" cy="342900"/>
                <wp:effectExtent l="19050" t="0" r="28575" b="38100"/>
                <wp:wrapNone/>
                <wp:docPr id="21" name="Arrow: Dow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42900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6493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1" o:spid="_x0000_s1026" type="#_x0000_t67" style="position:absolute;margin-left:0;margin-top:4.4pt;width:30.75pt;height:27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" adj="10800" fillcolor="red" strokecolor="#243f60 [1604]" strokeweight="2pt">
                <w10:wrap anchorx="margin"/>
              </v:shape>
            </w:pict>
          </mc:Fallback>
        </mc:AlternateContent>
      </w:r>
    </w:p>
    <w:p w14:paraId="52FAE0A3" w14:textId="22EF9046" w:rsidR="00EF0FB6" w:rsidRPr="00DB4238" w:rsidRDefault="00C701A0" w:rsidP="00EF0FB6">
      <w:pPr>
        <w:ind w:left="-426"/>
        <w:rPr>
          <w:b/>
          <w:bCs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6B15A9" wp14:editId="7E0557AD">
                <wp:simplePos x="0" y="0"/>
                <wp:positionH relativeFrom="column">
                  <wp:posOffset>2826701</wp:posOffset>
                </wp:positionH>
                <wp:positionV relativeFrom="paragraph">
                  <wp:posOffset>433390</wp:posOffset>
                </wp:positionV>
                <wp:extent cx="3767775" cy="1170622"/>
                <wp:effectExtent l="3175" t="0" r="0" b="26670"/>
                <wp:wrapNone/>
                <wp:docPr id="27" name="Arrow: Ben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767775" cy="1170622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3750"/>
                          </a:avLst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1B0B2" id="Arrow: Bent 27" o:spid="_x0000_s1026" style="position:absolute;margin-left:222.55pt;margin-top:34.15pt;width:296.7pt;height:92.1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67775,1170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" path="m,1170622l,658475c,375624,229296,146328,512147,146328r2962973,l3475120,r292655,292656l3475120,585311r,-146328l512147,438983v-121222,,-219492,98270,-219492,219492c292655,829191,292656,999906,292656,1170622l,1170622xe" fillcolor="#00b050" strokecolor="#243f60 [1604]" strokeweight="2pt">
                <v:path arrowok="t" o:connecttype="custom" o:connectlocs="0,1170622;0,658475;512147,146328;3475120,146328;3475120,0;3767775,292656;3475120,585311;3475120,438983;512147,438983;292655,658475;292656,1170622;0,1170622" o:connectangles="0,0,0,0,0,0,0,0,0,0,0,0"/>
              </v:shape>
            </w:pict>
          </mc:Fallback>
        </mc:AlternateContent>
      </w:r>
      <w:r w:rsidR="00846F7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EC144B" wp14:editId="1FBE6424">
                <wp:simplePos x="0" y="0"/>
                <wp:positionH relativeFrom="margin">
                  <wp:align>center</wp:align>
                </wp:positionH>
                <wp:positionV relativeFrom="paragraph">
                  <wp:posOffset>618490</wp:posOffset>
                </wp:positionV>
                <wp:extent cx="390525" cy="342900"/>
                <wp:effectExtent l="19050" t="0" r="28575" b="38100"/>
                <wp:wrapNone/>
                <wp:docPr id="24" name="Arrow: Dow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42900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6EEDB" id="Arrow: Down 24" o:spid="_x0000_s1026" type="#_x0000_t67" style="position:absolute;margin-left:0;margin-top:48.7pt;width:30.75pt;height:27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" adj="10800" fillcolor="#00b050" strokecolor="#243f60 [1604]" strokeweight="2pt">
                <w10:wrap anchorx="margin"/>
              </v:shape>
            </w:pict>
          </mc:Fallback>
        </mc:AlternateContent>
      </w:r>
      <w:r w:rsidR="00846F7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7399A5" wp14:editId="7380258E">
                <wp:simplePos x="0" y="0"/>
                <wp:positionH relativeFrom="column">
                  <wp:posOffset>1724025</wp:posOffset>
                </wp:positionH>
                <wp:positionV relativeFrom="paragraph">
                  <wp:posOffset>197485</wp:posOffset>
                </wp:positionV>
                <wp:extent cx="2360930" cy="390525"/>
                <wp:effectExtent l="0" t="0" r="12700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F3099" w14:textId="74E7AC24" w:rsidR="00C10AB9" w:rsidRPr="00687646" w:rsidRDefault="00687646" w:rsidP="002D02D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87646">
                              <w:rPr>
                                <w:b/>
                                <w:bCs/>
                              </w:rPr>
                              <w:t>Is the engagement "Once-Off" in nature (1)?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399A5" id="_x0000_s1027" type="#_x0000_t202" style="position:absolute;left:0;text-align:left;margin-left:135.75pt;margin-top:15.55pt;width:185.9pt;height:30.7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">
                <v:textbox>
                  <w:txbxContent>
                    <w:p w14:paraId="0A5F3099" w14:textId="74E7AC24" w:rsidR="00C10AB9" w:rsidRPr="00687646" w:rsidRDefault="00687646" w:rsidP="002D02D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87646">
                        <w:rPr>
                          <w:b/>
                          <w:bCs/>
                        </w:rPr>
                        <w:t>Is the engagement "Once-Off" in nature (1)?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02D5">
        <w:tab/>
      </w:r>
      <w:r w:rsidR="00DB4238">
        <w:tab/>
      </w:r>
      <w:r w:rsidR="00DB4238">
        <w:tab/>
      </w:r>
      <w:r w:rsidR="00DB4238">
        <w:tab/>
      </w:r>
      <w:r w:rsidR="00DB4238">
        <w:tab/>
      </w:r>
      <w:r w:rsidR="00DB4238">
        <w:tab/>
      </w:r>
      <w:r w:rsidR="00DB4238" w:rsidRPr="00DB4238">
        <w:rPr>
          <w:b/>
          <w:bCs/>
        </w:rPr>
        <w:t>No</w:t>
      </w:r>
      <w:r w:rsidR="00DB4238" w:rsidRPr="00DB4238">
        <w:rPr>
          <w:b/>
          <w:bCs/>
        </w:rPr>
        <w:tab/>
      </w:r>
      <w:r w:rsidR="00DB4238" w:rsidRPr="00DB4238">
        <w:rPr>
          <w:b/>
          <w:bCs/>
        </w:rPr>
        <w:tab/>
      </w:r>
      <w:r w:rsidR="00DB4238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E57DB6" w:rsidRPr="00DB4238">
        <w:rPr>
          <w:b/>
          <w:bCs/>
        </w:rPr>
        <w:t xml:space="preserve">           </w:t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DB4238">
        <w:rPr>
          <w:b/>
          <w:bCs/>
        </w:rPr>
        <w:t>Yes</w:t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</w:p>
    <w:p w14:paraId="6E8ACEBF" w14:textId="3100BEDA" w:rsidR="00455970" w:rsidRPr="00DB4238" w:rsidRDefault="00C701A0" w:rsidP="002D02D5">
      <w:pPr>
        <w:rPr>
          <w:b/>
          <w:bCs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9AA2A9" wp14:editId="4E383E48">
                <wp:simplePos x="0" y="0"/>
                <wp:positionH relativeFrom="column">
                  <wp:posOffset>-5715</wp:posOffset>
                </wp:positionH>
                <wp:positionV relativeFrom="paragraph">
                  <wp:posOffset>307341</wp:posOffset>
                </wp:positionV>
                <wp:extent cx="2620010" cy="779780"/>
                <wp:effectExtent l="5715" t="0" r="14605" b="14605"/>
                <wp:wrapNone/>
                <wp:docPr id="31" name="Arrow: Ben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620010" cy="779780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43750"/>
                          </a:avLst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8B4B0" id="Arrow: Bent 31" o:spid="_x0000_s1026" style="position:absolute;margin-left:-.45pt;margin-top:24.2pt;width:206.3pt;height:61.4pt;rotation:-90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20010,779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" path="m,779780l,438626c,250212,152740,97472,341154,97472r2083911,1l2425065,r194945,194945l2425065,389890r,-97472l341154,292418v-80749,,-146209,65460,-146209,146209l194945,779780,,779780xe" fillcolor="red" strokecolor="#385d8a" strokeweight="2pt">
                <v:path arrowok="t" o:connecttype="custom" o:connectlocs="0,779780;0,438626;341154,97472;2425065,97473;2425065,0;2620010,194945;2425065,389890;2425065,292418;341154,292418;194945,438627;194945,779780;0,779780" o:connectangles="0,0,0,0,0,0,0,0,0,0,0,0"/>
              </v:shape>
            </w:pict>
          </mc:Fallback>
        </mc:AlternateContent>
      </w:r>
      <w:r w:rsidR="00846F7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B6E53A" wp14:editId="431C28EB">
                <wp:simplePos x="0" y="0"/>
                <wp:positionH relativeFrom="margin">
                  <wp:align>center</wp:align>
                </wp:positionH>
                <wp:positionV relativeFrom="paragraph">
                  <wp:posOffset>654050</wp:posOffset>
                </wp:positionV>
                <wp:extent cx="390525" cy="352425"/>
                <wp:effectExtent l="19050" t="0" r="28575" b="47625"/>
                <wp:wrapNone/>
                <wp:docPr id="25" name="Arrow: Dow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524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A894E" id="Arrow: Down 25" o:spid="_x0000_s1026" type="#_x0000_t67" style="position:absolute;margin-left:0;margin-top:51.5pt;width:30.75pt;height:27.75pt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" adj="10800" fillcolor="red" strokecolor="#243f60 [1604]" strokeweight="2pt">
                <w10:wrap anchorx="margin"/>
              </v:shape>
            </w:pict>
          </mc:Fallback>
        </mc:AlternateContent>
      </w:r>
      <w:r w:rsidR="00846F7C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EC8FE5" wp14:editId="65D84A7F">
                <wp:simplePos x="0" y="0"/>
                <wp:positionH relativeFrom="column">
                  <wp:posOffset>1311276</wp:posOffset>
                </wp:positionH>
                <wp:positionV relativeFrom="paragraph">
                  <wp:posOffset>159385</wp:posOffset>
                </wp:positionV>
                <wp:extent cx="250189" cy="512445"/>
                <wp:effectExtent l="20955" t="17145" r="0" b="38100"/>
                <wp:wrapNone/>
                <wp:docPr id="32" name="Arrow: Dow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250189" cy="512445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96CE8" id="Arrow: Down 32" o:spid="_x0000_s1026" type="#_x0000_t67" style="position:absolute;margin-left:103.25pt;margin-top:12.55pt;width:19.7pt;height:40.35pt;rotation:90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" adj="16327" fillcolor="#00b050" strokecolor="#385d8a" strokeweight="2pt"/>
            </w:pict>
          </mc:Fallback>
        </mc:AlternateContent>
      </w:r>
      <w:r w:rsidR="00846F7C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826E5DC" wp14:editId="4870BED9">
                <wp:simplePos x="0" y="0"/>
                <wp:positionH relativeFrom="column">
                  <wp:posOffset>1724025</wp:posOffset>
                </wp:positionH>
                <wp:positionV relativeFrom="paragraph">
                  <wp:posOffset>92710</wp:posOffset>
                </wp:positionV>
                <wp:extent cx="2360930" cy="542925"/>
                <wp:effectExtent l="0" t="0" r="12700" b="2857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59CCE" w14:textId="75874EBA" w:rsidR="002D02D5" w:rsidRPr="00455970" w:rsidRDefault="0045597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55970">
                              <w:rPr>
                                <w:b/>
                                <w:bCs/>
                              </w:rPr>
                              <w:t>Is the service being provided at an event which is closely related to the "</w:t>
                            </w:r>
                            <w:r w:rsidR="00C1580A">
                              <w:rPr>
                                <w:b/>
                                <w:bCs/>
                              </w:rPr>
                              <w:t>c</w:t>
                            </w:r>
                            <w:r w:rsidRPr="00455970">
                              <w:rPr>
                                <w:b/>
                                <w:bCs/>
                              </w:rPr>
                              <w:t xml:space="preserve">ore </w:t>
                            </w:r>
                            <w:r w:rsidR="007C5C55">
                              <w:rPr>
                                <w:b/>
                                <w:bCs/>
                              </w:rPr>
                              <w:t>c</w:t>
                            </w:r>
                            <w:r w:rsidRPr="00455970">
                              <w:rPr>
                                <w:b/>
                                <w:bCs/>
                              </w:rPr>
                              <w:t>urriculum" (2)?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6E5DC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35.75pt;margin-top:7.3pt;width:185.9pt;height:42.75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">
                <v:textbox>
                  <w:txbxContent>
                    <w:p w14:paraId="2B359CCE" w14:textId="75874EBA" w:rsidR="002D02D5" w:rsidRPr="00455970" w:rsidRDefault="00455970">
                      <w:pPr>
                        <w:rPr>
                          <w:b/>
                          <w:bCs/>
                        </w:rPr>
                      </w:pPr>
                      <w:r w:rsidRPr="00455970">
                        <w:rPr>
                          <w:b/>
                          <w:bCs/>
                        </w:rPr>
                        <w:t>Is the service being provided at an event which is closely related to the "</w:t>
                      </w:r>
                      <w:r w:rsidR="00C1580A">
                        <w:rPr>
                          <w:b/>
                          <w:bCs/>
                        </w:rPr>
                        <w:t>c</w:t>
                      </w:r>
                      <w:r w:rsidRPr="00455970">
                        <w:rPr>
                          <w:b/>
                          <w:bCs/>
                        </w:rPr>
                        <w:t xml:space="preserve">ore </w:t>
                      </w:r>
                      <w:r w:rsidR="007C5C55">
                        <w:rPr>
                          <w:b/>
                          <w:bCs/>
                        </w:rPr>
                        <w:t>c</w:t>
                      </w:r>
                      <w:r w:rsidRPr="00455970">
                        <w:rPr>
                          <w:b/>
                          <w:bCs/>
                        </w:rPr>
                        <w:t>urriculum" (2)?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02D5">
        <w:tab/>
      </w:r>
      <w:r w:rsidR="00E036C4">
        <w:t xml:space="preserve">     </w:t>
      </w:r>
      <w:r w:rsidR="002D02D5">
        <w:tab/>
      </w:r>
      <w:r w:rsidR="002D02D5">
        <w:tab/>
      </w:r>
      <w:r w:rsidR="002D02D5">
        <w:tab/>
      </w:r>
      <w:r w:rsidR="002D02D5">
        <w:tab/>
      </w:r>
      <w:r w:rsidR="002D02D5">
        <w:tab/>
      </w:r>
      <w:r w:rsidR="002D02D5">
        <w:tab/>
      </w:r>
      <w:r w:rsidR="002D02D5">
        <w:tab/>
      </w:r>
      <w:r w:rsidR="002D02D5">
        <w:tab/>
      </w:r>
      <w:r w:rsidR="00DB4238" w:rsidRPr="00DB4238">
        <w:rPr>
          <w:b/>
          <w:bCs/>
        </w:rPr>
        <w:t>Yes</w:t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8F5E1D">
        <w:rPr>
          <w:b/>
          <w:bCs/>
        </w:rPr>
        <w:t xml:space="preserve">     No</w:t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  <w:r w:rsidR="002D02D5" w:rsidRPr="00DB4238">
        <w:rPr>
          <w:b/>
          <w:bCs/>
        </w:rPr>
        <w:tab/>
      </w:r>
    </w:p>
    <w:p w14:paraId="1E3E6FFC" w14:textId="16EBE469" w:rsidR="00455970" w:rsidRPr="00DB4238" w:rsidRDefault="00C35EE7" w:rsidP="002D02D5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311A79" wp14:editId="7C3E6B16">
                <wp:simplePos x="0" y="0"/>
                <wp:positionH relativeFrom="column">
                  <wp:posOffset>4286250</wp:posOffset>
                </wp:positionH>
                <wp:positionV relativeFrom="paragraph">
                  <wp:posOffset>47625</wp:posOffset>
                </wp:positionV>
                <wp:extent cx="277495" cy="770255"/>
                <wp:effectExtent l="0" t="17780" r="0" b="47625"/>
                <wp:wrapNone/>
                <wp:docPr id="28" name="Arrow: Dow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7495" cy="770255"/>
                        </a:xfrm>
                        <a:prstGeom prst="downArrow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76425" id="Arrow: Down 28" o:spid="_x0000_s1026" type="#_x0000_t67" style="position:absolute;margin-left:337.5pt;margin-top:3.75pt;width:21.85pt;height:60.65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" adj="17709" fillcolor="#00b050" strokecolor="#385d8a" strokeweight="2pt"/>
            </w:pict>
          </mc:Fallback>
        </mc:AlternateContent>
      </w:r>
      <w:r w:rsidR="00DB4238">
        <w:tab/>
      </w:r>
      <w:r w:rsidR="00DB4238">
        <w:tab/>
      </w:r>
      <w:r w:rsidR="00DB4238">
        <w:tab/>
      </w:r>
      <w:r w:rsidR="00DB4238">
        <w:tab/>
      </w:r>
      <w:r w:rsidR="00DB4238">
        <w:tab/>
      </w:r>
      <w:r w:rsidR="00DB4238" w:rsidRPr="00DB4238">
        <w:rPr>
          <w:b/>
          <w:bCs/>
        </w:rPr>
        <w:t>No</w:t>
      </w:r>
    </w:p>
    <w:p w14:paraId="22F3AF1F" w14:textId="410CCA1D" w:rsidR="00455970" w:rsidRDefault="00846F7C" w:rsidP="002D02D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672EF58" wp14:editId="264861C9">
                <wp:simplePos x="0" y="0"/>
                <wp:positionH relativeFrom="column">
                  <wp:posOffset>1724025</wp:posOffset>
                </wp:positionH>
                <wp:positionV relativeFrom="paragraph">
                  <wp:posOffset>73660</wp:posOffset>
                </wp:positionV>
                <wp:extent cx="2360930" cy="514350"/>
                <wp:effectExtent l="0" t="0" r="12700" b="190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7396B" w14:textId="38BBC0E8" w:rsidR="00455970" w:rsidRPr="007F530C" w:rsidRDefault="007F530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F530C">
                              <w:rPr>
                                <w:b/>
                                <w:bCs/>
                              </w:rPr>
                              <w:t>Is the event being attended by people other than MU staff and employees (3)?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2EF58" id="_x0000_s1029" type="#_x0000_t202" style="position:absolute;margin-left:135.75pt;margin-top:5.8pt;width:185.9pt;height:40.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">
                <v:textbox>
                  <w:txbxContent>
                    <w:p w14:paraId="07F7396B" w14:textId="38BBC0E8" w:rsidR="00455970" w:rsidRPr="007F530C" w:rsidRDefault="007F530C">
                      <w:pPr>
                        <w:rPr>
                          <w:b/>
                          <w:bCs/>
                        </w:rPr>
                      </w:pPr>
                      <w:r w:rsidRPr="007F530C">
                        <w:rPr>
                          <w:b/>
                          <w:bCs/>
                        </w:rPr>
                        <w:t>Is the event being attended by people other than MU staff and employees (3)?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77DE8B" w14:textId="38106DB0" w:rsidR="00455970" w:rsidRDefault="00455970" w:rsidP="002D02D5"/>
    <w:p w14:paraId="629C3188" w14:textId="677E1A16" w:rsidR="00455970" w:rsidRPr="008F5E1D" w:rsidRDefault="00DB4238" w:rsidP="008966A9">
      <w:pPr>
        <w:tabs>
          <w:tab w:val="left" w:pos="5235"/>
        </w:tabs>
        <w:rPr>
          <w:b/>
          <w:bCs/>
        </w:rPr>
      </w:pPr>
      <w:r>
        <w:tab/>
      </w:r>
      <w:r w:rsidRPr="008F5E1D">
        <w:rPr>
          <w:b/>
          <w:bCs/>
        </w:rPr>
        <w:t>Yes</w:t>
      </w:r>
      <w:r w:rsidR="008966A9" w:rsidRPr="008F5E1D">
        <w:rPr>
          <w:b/>
          <w:bCs/>
        </w:rPr>
        <w:tab/>
      </w:r>
    </w:p>
    <w:p w14:paraId="5903F5BD" w14:textId="74A3350C" w:rsidR="00455970" w:rsidRDefault="00C701A0" w:rsidP="002D02D5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B577FA" wp14:editId="1276D083">
                <wp:simplePos x="0" y="0"/>
                <wp:positionH relativeFrom="margin">
                  <wp:align>center</wp:align>
                </wp:positionH>
                <wp:positionV relativeFrom="paragraph">
                  <wp:posOffset>64770</wp:posOffset>
                </wp:positionV>
                <wp:extent cx="390525" cy="409575"/>
                <wp:effectExtent l="19050" t="0" r="28575" b="47625"/>
                <wp:wrapNone/>
                <wp:docPr id="26" name="Arrow: Dow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0957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17004" id="Arrow: Down 26" o:spid="_x0000_s1026" type="#_x0000_t67" style="position:absolute;margin-left:0;margin-top:5.1pt;width:30.75pt;height:32.2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" adj="11302" fillcolor="red" strokecolor="#243f60 [1604]" strokeweight="2pt">
                <w10:wrap anchorx="margin"/>
              </v:shape>
            </w:pict>
          </mc:Fallback>
        </mc:AlternateContent>
      </w:r>
    </w:p>
    <w:p w14:paraId="0839C48A" w14:textId="7151875A" w:rsidR="002D02D5" w:rsidRPr="003A0C44" w:rsidRDefault="00C701A0" w:rsidP="002D02D5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40AAB5E" wp14:editId="52B9A124">
                <wp:simplePos x="0" y="0"/>
                <wp:positionH relativeFrom="column">
                  <wp:posOffset>4162425</wp:posOffset>
                </wp:positionH>
                <wp:positionV relativeFrom="paragraph">
                  <wp:posOffset>347345</wp:posOffset>
                </wp:positionV>
                <wp:extent cx="1781175" cy="590550"/>
                <wp:effectExtent l="0" t="0" r="28575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7B981" w14:textId="73A200E5" w:rsidR="007E0444" w:rsidRPr="005E4870" w:rsidRDefault="005166C8" w:rsidP="005E487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E487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Payments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AAB5E" id="_x0000_s1030" type="#_x0000_t202" style="position:absolute;margin-left:327.75pt;margin-top:27.35pt;width:140.25pt;height:4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">
                <v:textbox>
                  <w:txbxContent>
                    <w:p w14:paraId="0B97B981" w14:textId="73A200E5" w:rsidR="007E0444" w:rsidRPr="005E4870" w:rsidRDefault="005166C8" w:rsidP="005E487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E4870">
                        <w:rPr>
                          <w:b/>
                          <w:bCs/>
                          <w:sz w:val="36"/>
                          <w:szCs w:val="36"/>
                        </w:rPr>
                        <w:t>Payments Office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E5D5BB6" wp14:editId="21395185">
                <wp:simplePos x="0" y="0"/>
                <wp:positionH relativeFrom="margin">
                  <wp:align>left</wp:align>
                </wp:positionH>
                <wp:positionV relativeFrom="paragraph">
                  <wp:posOffset>341630</wp:posOffset>
                </wp:positionV>
                <wp:extent cx="3993515" cy="557530"/>
                <wp:effectExtent l="0" t="0" r="26035" b="1397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3515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7F5CF" w14:textId="6D155584" w:rsidR="005C64D8" w:rsidRPr="005E4870" w:rsidRDefault="005166C8" w:rsidP="005E487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E487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Payroll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D5BB6" id="_x0000_s1031" type="#_x0000_t202" style="position:absolute;margin-left:0;margin-top:26.9pt;width:314.45pt;height:43.9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">
                <v:textbox>
                  <w:txbxContent>
                    <w:p w14:paraId="7017F5CF" w14:textId="6D155584" w:rsidR="005C64D8" w:rsidRPr="005E4870" w:rsidRDefault="005166C8" w:rsidP="005E487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5E4870">
                        <w:rPr>
                          <w:b/>
                          <w:bCs/>
                          <w:sz w:val="36"/>
                          <w:szCs w:val="36"/>
                        </w:rPr>
                        <w:t>Payroll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02D5">
        <w:tab/>
      </w:r>
      <w:r w:rsidR="002D02D5">
        <w:tab/>
      </w:r>
      <w:r w:rsidR="003A0C44">
        <w:t xml:space="preserve">   </w:t>
      </w:r>
      <w:r w:rsidR="003A0C44">
        <w:tab/>
      </w:r>
      <w:r w:rsidR="003A0C44">
        <w:tab/>
      </w:r>
      <w:r w:rsidR="002D02D5" w:rsidRPr="003A0C44">
        <w:rPr>
          <w:b/>
          <w:bCs/>
        </w:rPr>
        <w:tab/>
      </w:r>
      <w:r w:rsidR="00DB4238">
        <w:rPr>
          <w:b/>
          <w:bCs/>
        </w:rPr>
        <w:t>No</w:t>
      </w:r>
      <w:r w:rsidR="002D02D5" w:rsidRPr="003A0C44">
        <w:rPr>
          <w:b/>
          <w:bCs/>
        </w:rPr>
        <w:tab/>
      </w:r>
      <w:r w:rsidR="002D02D5" w:rsidRPr="003A0C44">
        <w:rPr>
          <w:b/>
          <w:bCs/>
        </w:rPr>
        <w:tab/>
      </w:r>
      <w:r w:rsidR="002D02D5" w:rsidRPr="003A0C44">
        <w:rPr>
          <w:b/>
          <w:bCs/>
        </w:rPr>
        <w:tab/>
      </w:r>
      <w:r w:rsidR="002D02D5" w:rsidRPr="003A0C44">
        <w:rPr>
          <w:b/>
          <w:bCs/>
        </w:rPr>
        <w:tab/>
      </w:r>
      <w:r w:rsidR="002D02D5" w:rsidRPr="003A0C44">
        <w:rPr>
          <w:b/>
          <w:bCs/>
        </w:rPr>
        <w:tab/>
      </w:r>
      <w:r w:rsidR="002D02D5" w:rsidRPr="003A0C44">
        <w:rPr>
          <w:b/>
          <w:bCs/>
        </w:rPr>
        <w:tab/>
      </w:r>
      <w:r w:rsidR="002D02D5" w:rsidRPr="003A0C44">
        <w:rPr>
          <w:b/>
          <w:bCs/>
        </w:rPr>
        <w:tab/>
      </w:r>
      <w:r w:rsidR="002D02D5" w:rsidRPr="003A0C44">
        <w:rPr>
          <w:b/>
          <w:bCs/>
        </w:rPr>
        <w:tab/>
      </w:r>
      <w:r w:rsidR="002D02D5" w:rsidRPr="003A0C44">
        <w:rPr>
          <w:b/>
          <w:bCs/>
        </w:rPr>
        <w:tab/>
      </w:r>
    </w:p>
    <w:p w14:paraId="157A23CB" w14:textId="1139024C" w:rsidR="002D02D5" w:rsidRDefault="00DC66EE" w:rsidP="002D02D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E8654FA" wp14:editId="7416ACA3">
                <wp:simplePos x="0" y="0"/>
                <wp:positionH relativeFrom="column">
                  <wp:posOffset>47625</wp:posOffset>
                </wp:positionH>
                <wp:positionV relativeFrom="paragraph">
                  <wp:posOffset>845820</wp:posOffset>
                </wp:positionV>
                <wp:extent cx="5953125" cy="2124075"/>
                <wp:effectExtent l="0" t="0" r="28575" b="28575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742CF" w14:textId="6813DCF1" w:rsidR="00D8618B" w:rsidRPr="00283970" w:rsidRDefault="00D8618B">
                            <w:pPr>
                              <w:rPr>
                                <w:b/>
                                <w:bCs/>
                                <w:lang w:val="en-IE"/>
                              </w:rPr>
                            </w:pPr>
                            <w:r w:rsidRPr="00283970">
                              <w:rPr>
                                <w:b/>
                                <w:bCs/>
                                <w:lang w:val="en-IE"/>
                              </w:rPr>
                              <w:t>Notes and definitions –</w:t>
                            </w:r>
                          </w:p>
                          <w:p w14:paraId="1030553B" w14:textId="73F90B88" w:rsidR="00AC6D30" w:rsidRDefault="00AC6D30" w:rsidP="00AC6D3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lang w:val="en-IE"/>
                              </w:rPr>
                            </w:pPr>
                            <w:r w:rsidRPr="00C148EE">
                              <w:rPr>
                                <w:b/>
                                <w:bCs/>
                                <w:lang w:val="en-IE"/>
                              </w:rPr>
                              <w:t>“Once Off”</w:t>
                            </w:r>
                            <w:r>
                              <w:rPr>
                                <w:lang w:val="en-IE"/>
                              </w:rPr>
                              <w:t xml:space="preserve"> - </w:t>
                            </w:r>
                            <w:r w:rsidR="0009607C" w:rsidRPr="0009607C">
                              <w:rPr>
                                <w:lang w:val="en-IE"/>
                              </w:rPr>
                              <w:t>No more than 2 to 3 engagements in a 12</w:t>
                            </w:r>
                            <w:r w:rsidR="00EC081F">
                              <w:rPr>
                                <w:lang w:val="en-IE"/>
                              </w:rPr>
                              <w:t>-</w:t>
                            </w:r>
                            <w:r w:rsidR="0009607C" w:rsidRPr="0009607C">
                              <w:rPr>
                                <w:lang w:val="en-IE"/>
                              </w:rPr>
                              <w:t>month period or a single engagement of between 1 and 3 days in length</w:t>
                            </w:r>
                            <w:r w:rsidR="00DD17C6">
                              <w:rPr>
                                <w:lang w:val="en-IE"/>
                              </w:rPr>
                              <w:t>.</w:t>
                            </w:r>
                          </w:p>
                          <w:p w14:paraId="530B8343" w14:textId="5FA72203" w:rsidR="000925F7" w:rsidRPr="00DB0B94" w:rsidRDefault="00DD17C6" w:rsidP="00DB0B9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lang w:val="en-IE" w:eastAsia="en-IE"/>
                              </w:rPr>
                            </w:pPr>
                            <w:r w:rsidRPr="00C148EE">
                              <w:rPr>
                                <w:b/>
                                <w:bCs/>
                                <w:lang w:val="en-IE"/>
                              </w:rPr>
                              <w:t>"Closely related to the Core-Curriculum"</w:t>
                            </w:r>
                            <w:r w:rsidRPr="00DB0B94">
                              <w:rPr>
                                <w:lang w:val="en-IE"/>
                              </w:rPr>
                              <w:t xml:space="preserve"> - </w:t>
                            </w:r>
                            <w:r w:rsidR="000925F7" w:rsidRPr="002B474F">
                              <w:rPr>
                                <w:lang w:val="en-IE"/>
                              </w:rPr>
                              <w:t>The following events are considered to be "closely related to the core-curriculum" -</w:t>
                            </w:r>
                          </w:p>
                          <w:p w14:paraId="4631776D" w14:textId="77777777" w:rsidR="000925F7" w:rsidRPr="00DB0B94" w:rsidRDefault="000925F7" w:rsidP="00DB0B94">
                            <w:pPr>
                              <w:spacing w:after="0"/>
                              <w:ind w:firstLine="720"/>
                              <w:rPr>
                                <w:lang w:val="en-IE"/>
                              </w:rPr>
                            </w:pPr>
                            <w:r w:rsidRPr="000925F7">
                              <w:rPr>
                                <w:lang w:val="en-IE"/>
                              </w:rPr>
                              <w:t>Any lecture, workshop, conference, seminar (or similar) that -</w:t>
                            </w:r>
                          </w:p>
                          <w:p w14:paraId="5D4C6D2C" w14:textId="77777777" w:rsidR="000925F7" w:rsidRPr="00CF00A1" w:rsidRDefault="000925F7" w:rsidP="00CF00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lang w:val="en-IE"/>
                              </w:rPr>
                            </w:pPr>
                            <w:r w:rsidRPr="00CF00A1">
                              <w:rPr>
                                <w:lang w:val="en-IE"/>
                              </w:rPr>
                              <w:t>is part of a module which makes up part of a undergraduate or postgraduate course</w:t>
                            </w:r>
                            <w:r w:rsidRPr="00CF00A1">
                              <w:rPr>
                                <w:b/>
                                <w:bCs/>
                                <w:lang w:val="en-IE"/>
                              </w:rPr>
                              <w:t xml:space="preserve"> or</w:t>
                            </w:r>
                          </w:p>
                          <w:p w14:paraId="425ABBE1" w14:textId="77777777" w:rsidR="00DB0B94" w:rsidRPr="00CF00A1" w:rsidRDefault="00DB0B94" w:rsidP="00CF00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lang w:val="en-IE"/>
                              </w:rPr>
                            </w:pPr>
                            <w:r w:rsidRPr="00CF00A1">
                              <w:rPr>
                                <w:lang w:val="en-IE"/>
                              </w:rPr>
                              <w:t xml:space="preserve">leads to credits being awarded which potentially lead to the award of a qualification </w:t>
                            </w:r>
                            <w:r w:rsidRPr="00CF00A1">
                              <w:rPr>
                                <w:b/>
                                <w:bCs/>
                                <w:lang w:val="en-IE"/>
                              </w:rPr>
                              <w:t>or</w:t>
                            </w:r>
                          </w:p>
                          <w:p w14:paraId="2EE3D38D" w14:textId="24411962" w:rsidR="00DB0B94" w:rsidRPr="00CF00A1" w:rsidRDefault="00DB0B94" w:rsidP="00CF00A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lang w:val="en-IE"/>
                              </w:rPr>
                            </w:pPr>
                            <w:r w:rsidRPr="00CF00A1">
                              <w:rPr>
                                <w:lang w:val="en-IE"/>
                              </w:rPr>
                              <w:t>is mandatory for students to attend</w:t>
                            </w:r>
                          </w:p>
                          <w:p w14:paraId="57D5FD96" w14:textId="35120EEB" w:rsidR="00E8668E" w:rsidRPr="00C148EE" w:rsidRDefault="00E8668E" w:rsidP="00E8668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b/>
                                <w:bCs/>
                                <w:lang w:val="en-IE"/>
                              </w:rPr>
                            </w:pPr>
                            <w:r w:rsidRPr="00C148EE">
                              <w:rPr>
                                <w:b/>
                                <w:bCs/>
                                <w:lang w:val="en-IE"/>
                              </w:rPr>
                              <w:t>Attended by people other than MU students and staff</w:t>
                            </w:r>
                          </w:p>
                          <w:p w14:paraId="09A12A66" w14:textId="0A0B612A" w:rsidR="00C148EE" w:rsidRPr="00E8668E" w:rsidRDefault="00C148EE" w:rsidP="00C148EE">
                            <w:pPr>
                              <w:pStyle w:val="ListParagraph"/>
                              <w:spacing w:after="0"/>
                              <w:rPr>
                                <w:lang w:val="en-IE"/>
                              </w:rPr>
                            </w:pPr>
                            <w:r w:rsidRPr="00C148EE">
                              <w:rPr>
                                <w:lang w:val="en-IE"/>
                              </w:rPr>
                              <w:t>An event which is attended by MU students and staff only would lik</w:t>
                            </w:r>
                            <w:r w:rsidR="00EC081F">
                              <w:rPr>
                                <w:lang w:val="en-IE"/>
                              </w:rPr>
                              <w:t>e</w:t>
                            </w:r>
                            <w:r w:rsidRPr="00C148EE">
                              <w:rPr>
                                <w:lang w:val="en-IE"/>
                              </w:rPr>
                              <w:t>ly to be considered by Revenue to be closely related to the core activities of the university and therefore required to be processed through the Payroll system.</w:t>
                            </w:r>
                          </w:p>
                          <w:p w14:paraId="79C91A99" w14:textId="008F1305" w:rsidR="00E8668E" w:rsidRPr="00E8668E" w:rsidRDefault="00E8668E" w:rsidP="00E8668E">
                            <w:pPr>
                              <w:pStyle w:val="ListParagraph"/>
                              <w:spacing w:after="0"/>
                              <w:rPr>
                                <w:lang w:val="en-IE"/>
                              </w:rPr>
                            </w:pPr>
                          </w:p>
                          <w:p w14:paraId="1B1FB64C" w14:textId="77777777" w:rsidR="000925F7" w:rsidRPr="000925F7" w:rsidRDefault="000925F7" w:rsidP="000925F7">
                            <w:pPr>
                              <w:spacing w:after="0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lang w:val="en-IE" w:eastAsia="en-IE"/>
                              </w:rPr>
                            </w:pPr>
                          </w:p>
                          <w:p w14:paraId="565A110D" w14:textId="11695A23" w:rsidR="00DD17C6" w:rsidRPr="00AC6D30" w:rsidRDefault="00DD17C6" w:rsidP="000925F7">
                            <w:pPr>
                              <w:pStyle w:val="ListParagraph"/>
                              <w:rPr>
                                <w:lang w:val="en-IE"/>
                              </w:rPr>
                            </w:pPr>
                          </w:p>
                          <w:p w14:paraId="4C83E5BE" w14:textId="77777777" w:rsidR="00D8618B" w:rsidRPr="00D8618B" w:rsidRDefault="00D8618B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654FA" id="_x0000_s1032" type="#_x0000_t202" style="position:absolute;margin-left:3.75pt;margin-top:66.6pt;width:468.75pt;height:167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">
                <v:textbox>
                  <w:txbxContent>
                    <w:p w14:paraId="5C8742CF" w14:textId="6813DCF1" w:rsidR="00D8618B" w:rsidRPr="00283970" w:rsidRDefault="00D8618B">
                      <w:pPr>
                        <w:rPr>
                          <w:b/>
                          <w:bCs/>
                          <w:lang w:val="en-IE"/>
                        </w:rPr>
                      </w:pPr>
                      <w:r w:rsidRPr="00283970">
                        <w:rPr>
                          <w:b/>
                          <w:bCs/>
                          <w:lang w:val="en-IE"/>
                        </w:rPr>
                        <w:t>Notes and definitions –</w:t>
                      </w:r>
                    </w:p>
                    <w:p w14:paraId="1030553B" w14:textId="73F90B88" w:rsidR="00AC6D30" w:rsidRDefault="00AC6D30" w:rsidP="00AC6D3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lang w:val="en-IE"/>
                        </w:rPr>
                      </w:pPr>
                      <w:r w:rsidRPr="00C148EE">
                        <w:rPr>
                          <w:b/>
                          <w:bCs/>
                          <w:lang w:val="en-IE"/>
                        </w:rPr>
                        <w:t>“Once Off”</w:t>
                      </w:r>
                      <w:r>
                        <w:rPr>
                          <w:lang w:val="en-IE"/>
                        </w:rPr>
                        <w:t xml:space="preserve"> - </w:t>
                      </w:r>
                      <w:r w:rsidR="0009607C" w:rsidRPr="0009607C">
                        <w:rPr>
                          <w:lang w:val="en-IE"/>
                        </w:rPr>
                        <w:t>No more than 2 to 3 engagements in a 12</w:t>
                      </w:r>
                      <w:r w:rsidR="00EC081F">
                        <w:rPr>
                          <w:lang w:val="en-IE"/>
                        </w:rPr>
                        <w:t>-</w:t>
                      </w:r>
                      <w:r w:rsidR="0009607C" w:rsidRPr="0009607C">
                        <w:rPr>
                          <w:lang w:val="en-IE"/>
                        </w:rPr>
                        <w:t>month period or a single engagement of between 1 and 3 days in length</w:t>
                      </w:r>
                      <w:r w:rsidR="00DD17C6">
                        <w:rPr>
                          <w:lang w:val="en-IE"/>
                        </w:rPr>
                        <w:t>.</w:t>
                      </w:r>
                    </w:p>
                    <w:p w14:paraId="530B8343" w14:textId="5FA72203" w:rsidR="000925F7" w:rsidRPr="00DB0B94" w:rsidRDefault="00DD17C6" w:rsidP="00DB0B9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IE" w:eastAsia="en-IE"/>
                        </w:rPr>
                      </w:pPr>
                      <w:r w:rsidRPr="00C148EE">
                        <w:rPr>
                          <w:b/>
                          <w:bCs/>
                          <w:lang w:val="en-IE"/>
                        </w:rPr>
                        <w:t>"Closely related to the Core-Curriculum"</w:t>
                      </w:r>
                      <w:r w:rsidRPr="00DB0B94">
                        <w:rPr>
                          <w:lang w:val="en-IE"/>
                        </w:rPr>
                        <w:t xml:space="preserve"> - </w:t>
                      </w:r>
                      <w:r w:rsidR="000925F7" w:rsidRPr="002B474F">
                        <w:rPr>
                          <w:lang w:val="en-IE"/>
                        </w:rPr>
                        <w:t>The following events are considered to be "closely related to the core-curriculum" -</w:t>
                      </w:r>
                    </w:p>
                    <w:p w14:paraId="4631776D" w14:textId="77777777" w:rsidR="000925F7" w:rsidRPr="00DB0B94" w:rsidRDefault="000925F7" w:rsidP="00DB0B94">
                      <w:pPr>
                        <w:spacing w:after="0"/>
                        <w:ind w:firstLine="720"/>
                        <w:rPr>
                          <w:lang w:val="en-IE"/>
                        </w:rPr>
                      </w:pPr>
                      <w:r w:rsidRPr="000925F7">
                        <w:rPr>
                          <w:lang w:val="en-IE"/>
                        </w:rPr>
                        <w:t>Any lecture, workshop, conference, seminar (or similar) that -</w:t>
                      </w:r>
                    </w:p>
                    <w:p w14:paraId="5D4C6D2C" w14:textId="77777777" w:rsidR="000925F7" w:rsidRPr="00CF00A1" w:rsidRDefault="000925F7" w:rsidP="00CF00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lang w:val="en-IE"/>
                        </w:rPr>
                      </w:pPr>
                      <w:r w:rsidRPr="00CF00A1">
                        <w:rPr>
                          <w:lang w:val="en-IE"/>
                        </w:rPr>
                        <w:t>is part of a module which makes up part of a undergraduate or postgraduate course</w:t>
                      </w:r>
                      <w:r w:rsidRPr="00CF00A1">
                        <w:rPr>
                          <w:b/>
                          <w:bCs/>
                          <w:lang w:val="en-IE"/>
                        </w:rPr>
                        <w:t xml:space="preserve"> or</w:t>
                      </w:r>
                    </w:p>
                    <w:p w14:paraId="425ABBE1" w14:textId="77777777" w:rsidR="00DB0B94" w:rsidRPr="00CF00A1" w:rsidRDefault="00DB0B94" w:rsidP="00CF00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lang w:val="en-IE"/>
                        </w:rPr>
                      </w:pPr>
                      <w:r w:rsidRPr="00CF00A1">
                        <w:rPr>
                          <w:lang w:val="en-IE"/>
                        </w:rPr>
                        <w:t xml:space="preserve">leads to credits being awarded which potentially lead to the award of a qualification </w:t>
                      </w:r>
                      <w:r w:rsidRPr="00CF00A1">
                        <w:rPr>
                          <w:b/>
                          <w:bCs/>
                          <w:lang w:val="en-IE"/>
                        </w:rPr>
                        <w:t>or</w:t>
                      </w:r>
                    </w:p>
                    <w:p w14:paraId="2EE3D38D" w14:textId="24411962" w:rsidR="00DB0B94" w:rsidRPr="00CF00A1" w:rsidRDefault="00DB0B94" w:rsidP="00CF00A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lang w:val="en-IE"/>
                        </w:rPr>
                      </w:pPr>
                      <w:r w:rsidRPr="00CF00A1">
                        <w:rPr>
                          <w:lang w:val="en-IE"/>
                        </w:rPr>
                        <w:t>is mandatory for students to attend</w:t>
                      </w:r>
                    </w:p>
                    <w:p w14:paraId="57D5FD96" w14:textId="35120EEB" w:rsidR="00E8668E" w:rsidRPr="00C148EE" w:rsidRDefault="00E8668E" w:rsidP="00E8668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b/>
                          <w:bCs/>
                          <w:lang w:val="en-IE"/>
                        </w:rPr>
                      </w:pPr>
                      <w:r w:rsidRPr="00C148EE">
                        <w:rPr>
                          <w:b/>
                          <w:bCs/>
                          <w:lang w:val="en-IE"/>
                        </w:rPr>
                        <w:t>Attended by people other than MU students and staff</w:t>
                      </w:r>
                    </w:p>
                    <w:p w14:paraId="09A12A66" w14:textId="0A0B612A" w:rsidR="00C148EE" w:rsidRPr="00E8668E" w:rsidRDefault="00C148EE" w:rsidP="00C148EE">
                      <w:pPr>
                        <w:pStyle w:val="ListParagraph"/>
                        <w:spacing w:after="0"/>
                        <w:rPr>
                          <w:lang w:val="en-IE"/>
                        </w:rPr>
                      </w:pPr>
                      <w:r w:rsidRPr="00C148EE">
                        <w:rPr>
                          <w:lang w:val="en-IE"/>
                        </w:rPr>
                        <w:t>An event which is attended by MU students and staff only would lik</w:t>
                      </w:r>
                      <w:r w:rsidR="00EC081F">
                        <w:rPr>
                          <w:lang w:val="en-IE"/>
                        </w:rPr>
                        <w:t>e</w:t>
                      </w:r>
                      <w:r w:rsidRPr="00C148EE">
                        <w:rPr>
                          <w:lang w:val="en-IE"/>
                        </w:rPr>
                        <w:t>ly to be considered by Revenue to be closely related to the core activities of the university and therefore required to be processed through the Payroll system.</w:t>
                      </w:r>
                    </w:p>
                    <w:p w14:paraId="79C91A99" w14:textId="008F1305" w:rsidR="00E8668E" w:rsidRPr="00E8668E" w:rsidRDefault="00E8668E" w:rsidP="00E8668E">
                      <w:pPr>
                        <w:pStyle w:val="ListParagraph"/>
                        <w:spacing w:after="0"/>
                        <w:rPr>
                          <w:lang w:val="en-IE"/>
                        </w:rPr>
                      </w:pPr>
                    </w:p>
                    <w:p w14:paraId="1B1FB64C" w14:textId="77777777" w:rsidR="000925F7" w:rsidRPr="000925F7" w:rsidRDefault="000925F7" w:rsidP="000925F7">
                      <w:pPr>
                        <w:spacing w:after="0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val="en-IE" w:eastAsia="en-IE"/>
                        </w:rPr>
                      </w:pPr>
                    </w:p>
                    <w:p w14:paraId="565A110D" w14:textId="11695A23" w:rsidR="00DD17C6" w:rsidRPr="00AC6D30" w:rsidRDefault="00DD17C6" w:rsidP="000925F7">
                      <w:pPr>
                        <w:pStyle w:val="ListParagraph"/>
                        <w:rPr>
                          <w:lang w:val="en-IE"/>
                        </w:rPr>
                      </w:pPr>
                    </w:p>
                    <w:p w14:paraId="4C83E5BE" w14:textId="77777777" w:rsidR="00D8618B" w:rsidRPr="00D8618B" w:rsidRDefault="00D8618B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0458A1" w14:textId="7603F774" w:rsidR="002D02D5" w:rsidRPr="00237510" w:rsidRDefault="007E0444" w:rsidP="002D02D5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7510">
        <w:t xml:space="preserve">  </w:t>
      </w:r>
      <w:r w:rsidRPr="00237510">
        <w:rPr>
          <w:b/>
          <w:bCs/>
        </w:rPr>
        <w:tab/>
      </w:r>
      <w:r w:rsidRPr="00237510">
        <w:rPr>
          <w:b/>
          <w:bCs/>
        </w:rPr>
        <w:tab/>
      </w:r>
      <w:r w:rsidRPr="00237510">
        <w:rPr>
          <w:b/>
          <w:bCs/>
        </w:rPr>
        <w:tab/>
      </w:r>
      <w:r w:rsidRPr="00237510">
        <w:rPr>
          <w:b/>
          <w:bCs/>
        </w:rPr>
        <w:tab/>
      </w:r>
      <w:r w:rsidRPr="00237510">
        <w:rPr>
          <w:b/>
          <w:bCs/>
        </w:rPr>
        <w:tab/>
      </w:r>
      <w:r w:rsidRPr="00237510">
        <w:rPr>
          <w:b/>
          <w:bCs/>
        </w:rPr>
        <w:tab/>
      </w:r>
      <w:r w:rsidRPr="00237510">
        <w:rPr>
          <w:b/>
          <w:bCs/>
        </w:rPr>
        <w:tab/>
      </w:r>
      <w:r w:rsidRPr="00237510">
        <w:rPr>
          <w:b/>
          <w:bCs/>
        </w:rPr>
        <w:tab/>
      </w:r>
      <w:r w:rsidRPr="00237510">
        <w:rPr>
          <w:b/>
          <w:bCs/>
        </w:rPr>
        <w:tab/>
      </w:r>
      <w:r w:rsidRPr="00237510">
        <w:rPr>
          <w:b/>
          <w:bCs/>
        </w:rPr>
        <w:tab/>
      </w:r>
      <w:r w:rsidRPr="00237510">
        <w:rPr>
          <w:b/>
          <w:bCs/>
        </w:rPr>
        <w:tab/>
      </w:r>
    </w:p>
    <w:p w14:paraId="12567DC2" w14:textId="1D56AFB0" w:rsidR="007E0444" w:rsidRDefault="007E0444" w:rsidP="002D02D5"/>
    <w:sectPr w:rsidR="007E0444" w:rsidSect="005D0EA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5B333" w14:textId="77777777" w:rsidR="00D66BD3" w:rsidRDefault="00D66BD3" w:rsidP="00B93303">
      <w:pPr>
        <w:spacing w:after="0"/>
      </w:pPr>
      <w:r>
        <w:separator/>
      </w:r>
    </w:p>
  </w:endnote>
  <w:endnote w:type="continuationSeparator" w:id="0">
    <w:p w14:paraId="2A1B432B" w14:textId="77777777" w:rsidR="00D66BD3" w:rsidRDefault="00D66BD3" w:rsidP="00B933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597A0" w14:textId="77777777" w:rsidR="004E4512" w:rsidRDefault="00C901C4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43F1347" wp14:editId="62D3641B">
              <wp:simplePos x="0" y="0"/>
              <wp:positionH relativeFrom="column">
                <wp:posOffset>-328930</wp:posOffset>
              </wp:positionH>
              <wp:positionV relativeFrom="paragraph">
                <wp:posOffset>-328930</wp:posOffset>
              </wp:positionV>
              <wp:extent cx="6228080" cy="4578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80" cy="457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34342E" w14:textId="77777777" w:rsidR="004E4512" w:rsidRDefault="004E4512" w:rsidP="00B93303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HelveticaNeue-Roman" w:hAnsi="HelveticaNeue-Roman" w:cs="HelveticaNeue-Roman"/>
                              <w:sz w:val="15"/>
                              <w:szCs w:val="15"/>
                            </w:rPr>
                          </w:pPr>
                          <w:r w:rsidRPr="00421D8F">
                            <w:rPr>
                              <w:rFonts w:ascii="HelveticaNeue-Roman" w:hAnsi="HelveticaNeue-Roman" w:cs="HelveticaNeue-Roman"/>
                              <w:sz w:val="15"/>
                              <w:szCs w:val="15"/>
                            </w:rPr>
                            <w:t>Maynooth University Office of the Bursar</w:t>
                          </w:r>
                          <w:r>
                            <w:rPr>
                              <w:rFonts w:ascii="HelveticaNeue-Roman" w:hAnsi="HelveticaNeue-Roman" w:cs="HelveticaNeue-Roman"/>
                              <w:sz w:val="15"/>
                              <w:szCs w:val="15"/>
                            </w:rPr>
                            <w:t>, Maynooth University, Maynooth, Co. Kildare, Ireland.</w:t>
                          </w:r>
                        </w:p>
                        <w:p w14:paraId="54C27359" w14:textId="77777777" w:rsidR="004E4512" w:rsidRPr="00B91A3D" w:rsidRDefault="004E4512" w:rsidP="00B93303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HelveticaNeue-Roman" w:hAnsi="HelveticaNeue-Roman" w:cs="HelveticaNeue-Roman"/>
                              <w:sz w:val="15"/>
                              <w:szCs w:val="15"/>
                              <w:lang w:val="de-DE"/>
                            </w:rPr>
                          </w:pPr>
                          <w:r w:rsidRPr="00421D8F">
                            <w:rPr>
                              <w:rFonts w:ascii="HelveticaNeue-Roman" w:hAnsi="HelveticaNeue-Roman" w:cs="HelveticaNeue-Roman"/>
                              <w:sz w:val="15"/>
                              <w:szCs w:val="15"/>
                            </w:rPr>
                            <w:t>Oifig Sparánaí Ollscoil Mhá Nuad</w:t>
                          </w:r>
                          <w:r>
                            <w:rPr>
                              <w:rFonts w:ascii="HelveticaNeue-Roman" w:hAnsi="HelveticaNeue-Roman" w:cs="HelveticaNeue-Roman"/>
                              <w:sz w:val="15"/>
                              <w:szCs w:val="15"/>
                            </w:rPr>
                            <w:t xml:space="preserve">, Ollscoil Mhá Nuad, Maigh Nuad, Co. </w:t>
                          </w:r>
                          <w:r w:rsidRPr="00B91A3D">
                            <w:rPr>
                              <w:rFonts w:ascii="HelveticaNeue-Roman" w:hAnsi="HelveticaNeue-Roman" w:cs="HelveticaNeue-Roman"/>
                              <w:sz w:val="15"/>
                              <w:szCs w:val="15"/>
                              <w:lang w:val="de-DE"/>
                            </w:rPr>
                            <w:t>Chill Dara, Éire.</w:t>
                          </w:r>
                        </w:p>
                        <w:p w14:paraId="42CFF55F" w14:textId="77777777" w:rsidR="004E4512" w:rsidRPr="00B91A3D" w:rsidRDefault="004E4512" w:rsidP="00B93303">
                          <w:pPr>
                            <w:rPr>
                              <w:lang w:val="de-DE"/>
                            </w:rPr>
                          </w:pPr>
                          <w:r w:rsidRPr="00B91A3D">
                            <w:rPr>
                              <w:rFonts w:ascii="HelveticaNeue-Bold" w:hAnsi="HelveticaNeue-Bold" w:cs="HelveticaNeue-Bold"/>
                              <w:b/>
                              <w:bCs/>
                              <w:sz w:val="15"/>
                              <w:szCs w:val="15"/>
                              <w:lang w:val="de-DE"/>
                            </w:rPr>
                            <w:t xml:space="preserve">T </w:t>
                          </w:r>
                          <w:r w:rsidRPr="00B91A3D">
                            <w:rPr>
                              <w:rFonts w:ascii="HelveticaNeue-Roman" w:hAnsi="HelveticaNeue-Roman" w:cs="HelveticaNeue-Roman"/>
                              <w:sz w:val="15"/>
                              <w:szCs w:val="15"/>
                              <w:lang w:val="de-DE"/>
                            </w:rPr>
                            <w:t xml:space="preserve">+353 1 708 3622 </w:t>
                          </w:r>
                          <w:r w:rsidRPr="00B91A3D">
                            <w:rPr>
                              <w:rFonts w:ascii="HelveticaNeue-Bold" w:hAnsi="HelveticaNeue-Bold" w:cs="HelveticaNeue-Bold"/>
                              <w:b/>
                              <w:bCs/>
                              <w:sz w:val="15"/>
                              <w:szCs w:val="15"/>
                              <w:lang w:val="de-DE"/>
                            </w:rPr>
                            <w:t xml:space="preserve">F </w:t>
                          </w:r>
                          <w:r w:rsidRPr="00B91A3D">
                            <w:rPr>
                              <w:rFonts w:ascii="HelveticaNeue-Roman" w:hAnsi="HelveticaNeue-Roman" w:cs="HelveticaNeue-Roman"/>
                              <w:sz w:val="15"/>
                              <w:szCs w:val="15"/>
                              <w:lang w:val="de-DE"/>
                            </w:rPr>
                            <w:t xml:space="preserve">+353 1 708 3411 </w:t>
                          </w:r>
                          <w:r w:rsidRPr="00B91A3D">
                            <w:rPr>
                              <w:rFonts w:ascii="HelveticaNeue-Bold" w:hAnsi="HelveticaNeue-Bold" w:cs="HelveticaNeue-Bold"/>
                              <w:b/>
                              <w:bCs/>
                              <w:sz w:val="15"/>
                              <w:szCs w:val="15"/>
                              <w:lang w:val="de-DE"/>
                            </w:rPr>
                            <w:t xml:space="preserve">E </w:t>
                          </w:r>
                          <w:r w:rsidRPr="00B91A3D">
                            <w:rPr>
                              <w:rFonts w:ascii="HelveticaNeue-Roman" w:hAnsi="HelveticaNeue-Roman" w:cs="HelveticaNeue-Roman"/>
                              <w:sz w:val="15"/>
                              <w:szCs w:val="15"/>
                              <w:lang w:val="de-DE"/>
                            </w:rPr>
                            <w:t xml:space="preserve">donal.t.oreilly@nuim.ie </w:t>
                          </w:r>
                          <w:r w:rsidRPr="00B91A3D">
                            <w:rPr>
                              <w:rFonts w:ascii="HelveticaNeue-Bold" w:hAnsi="HelveticaNeue-Bold" w:cs="HelveticaNeue-Bold"/>
                              <w:b/>
                              <w:bCs/>
                              <w:sz w:val="15"/>
                              <w:szCs w:val="15"/>
                              <w:lang w:val="de-DE"/>
                            </w:rPr>
                            <w:t xml:space="preserve">W </w:t>
                          </w:r>
                          <w:r w:rsidRPr="00B91A3D">
                            <w:rPr>
                              <w:rFonts w:ascii="HelveticaNeue-Bold" w:hAnsi="HelveticaNeue-Bold" w:cs="HelveticaNeue-Bold"/>
                              <w:bCs/>
                              <w:sz w:val="15"/>
                              <w:szCs w:val="15"/>
                              <w:lang w:val="de-DE"/>
                            </w:rPr>
                            <w:t>www.</w:t>
                          </w:r>
                          <w:r w:rsidRPr="00B91A3D">
                            <w:rPr>
                              <w:rFonts w:ascii="HelveticaNeue-Roman" w:hAnsi="HelveticaNeue-Roman" w:cs="HelveticaNeue-Roman"/>
                              <w:sz w:val="15"/>
                              <w:szCs w:val="15"/>
                              <w:lang w:val="de-DE"/>
                            </w:rPr>
                            <w:t>maynoothuniversity.ie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3F1347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-25.9pt;margin-top:-25.9pt;width:490.4pt;height:36.0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" filled="f" stroked="f">
              <v:textbox style="mso-fit-shape-to-text:t">
                <w:txbxContent>
                  <w:p w14:paraId="1334342E" w14:textId="77777777" w:rsidR="004E4512" w:rsidRDefault="004E4512" w:rsidP="00B93303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HelveticaNeue-Roman" w:hAnsi="HelveticaNeue-Roman" w:cs="HelveticaNeue-Roman"/>
                        <w:sz w:val="15"/>
                        <w:szCs w:val="15"/>
                      </w:rPr>
                    </w:pPr>
                    <w:r w:rsidRPr="00421D8F">
                      <w:rPr>
                        <w:rFonts w:ascii="HelveticaNeue-Roman" w:hAnsi="HelveticaNeue-Roman" w:cs="HelveticaNeue-Roman"/>
                        <w:sz w:val="15"/>
                        <w:szCs w:val="15"/>
                      </w:rPr>
                      <w:t>Maynooth University Office of the Bursar</w:t>
                    </w:r>
                    <w:r>
                      <w:rPr>
                        <w:rFonts w:ascii="HelveticaNeue-Roman" w:hAnsi="HelveticaNeue-Roman" w:cs="HelveticaNeue-Roman"/>
                        <w:sz w:val="15"/>
                        <w:szCs w:val="15"/>
                      </w:rPr>
                      <w:t>, Maynooth University, Maynooth, Co. Kildare, Ireland.</w:t>
                    </w:r>
                  </w:p>
                  <w:p w14:paraId="54C27359" w14:textId="77777777" w:rsidR="004E4512" w:rsidRPr="00B91A3D" w:rsidRDefault="004E4512" w:rsidP="00B93303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HelveticaNeue-Roman" w:hAnsi="HelveticaNeue-Roman" w:cs="HelveticaNeue-Roman"/>
                        <w:sz w:val="15"/>
                        <w:szCs w:val="15"/>
                        <w:lang w:val="de-DE"/>
                      </w:rPr>
                    </w:pPr>
                    <w:proofErr w:type="spellStart"/>
                    <w:r w:rsidRPr="00421D8F">
                      <w:rPr>
                        <w:rFonts w:ascii="HelveticaNeue-Roman" w:hAnsi="HelveticaNeue-Roman" w:cs="HelveticaNeue-Roman"/>
                        <w:sz w:val="15"/>
                        <w:szCs w:val="15"/>
                      </w:rPr>
                      <w:t>Oifig</w:t>
                    </w:r>
                    <w:proofErr w:type="spellEnd"/>
                    <w:r w:rsidRPr="00421D8F">
                      <w:rPr>
                        <w:rFonts w:ascii="HelveticaNeue-Roman" w:hAnsi="HelveticaNeue-Roman" w:cs="HelveticaNeue-Roman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421D8F">
                      <w:rPr>
                        <w:rFonts w:ascii="HelveticaNeue-Roman" w:hAnsi="HelveticaNeue-Roman" w:cs="HelveticaNeue-Roman"/>
                        <w:sz w:val="15"/>
                        <w:szCs w:val="15"/>
                      </w:rPr>
                      <w:t>Sparánaí</w:t>
                    </w:r>
                    <w:proofErr w:type="spellEnd"/>
                    <w:r w:rsidRPr="00421D8F">
                      <w:rPr>
                        <w:rFonts w:ascii="HelveticaNeue-Roman" w:hAnsi="HelveticaNeue-Roman" w:cs="HelveticaNeue-Roman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421D8F">
                      <w:rPr>
                        <w:rFonts w:ascii="HelveticaNeue-Roman" w:hAnsi="HelveticaNeue-Roman" w:cs="HelveticaNeue-Roman"/>
                        <w:sz w:val="15"/>
                        <w:szCs w:val="15"/>
                      </w:rPr>
                      <w:t>Ollscoil</w:t>
                    </w:r>
                    <w:proofErr w:type="spellEnd"/>
                    <w:r w:rsidRPr="00421D8F">
                      <w:rPr>
                        <w:rFonts w:ascii="HelveticaNeue-Roman" w:hAnsi="HelveticaNeue-Roman" w:cs="HelveticaNeue-Roman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421D8F">
                      <w:rPr>
                        <w:rFonts w:ascii="HelveticaNeue-Roman" w:hAnsi="HelveticaNeue-Roman" w:cs="HelveticaNeue-Roman"/>
                        <w:sz w:val="15"/>
                        <w:szCs w:val="15"/>
                      </w:rPr>
                      <w:t>Mhá</w:t>
                    </w:r>
                    <w:proofErr w:type="spellEnd"/>
                    <w:r w:rsidRPr="00421D8F">
                      <w:rPr>
                        <w:rFonts w:ascii="HelveticaNeue-Roman" w:hAnsi="HelveticaNeue-Roman" w:cs="HelveticaNeue-Roman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 w:rsidRPr="00421D8F">
                      <w:rPr>
                        <w:rFonts w:ascii="HelveticaNeue-Roman" w:hAnsi="HelveticaNeue-Roman" w:cs="HelveticaNeue-Roman"/>
                        <w:sz w:val="15"/>
                        <w:szCs w:val="15"/>
                      </w:rPr>
                      <w:t>Nuad</w:t>
                    </w:r>
                    <w:proofErr w:type="spellEnd"/>
                    <w:r>
                      <w:rPr>
                        <w:rFonts w:ascii="HelveticaNeue-Roman" w:hAnsi="HelveticaNeue-Roman" w:cs="HelveticaNeue-Roman"/>
                        <w:sz w:val="15"/>
                        <w:szCs w:val="15"/>
                      </w:rPr>
                      <w:t xml:space="preserve">, </w:t>
                    </w:r>
                    <w:proofErr w:type="spellStart"/>
                    <w:r>
                      <w:rPr>
                        <w:rFonts w:ascii="HelveticaNeue-Roman" w:hAnsi="HelveticaNeue-Roman" w:cs="HelveticaNeue-Roman"/>
                        <w:sz w:val="15"/>
                        <w:szCs w:val="15"/>
                      </w:rPr>
                      <w:t>Ollscoil</w:t>
                    </w:r>
                    <w:proofErr w:type="spellEnd"/>
                    <w:r>
                      <w:rPr>
                        <w:rFonts w:ascii="HelveticaNeue-Roman" w:hAnsi="HelveticaNeue-Roman" w:cs="HelveticaNeue-Roman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HelveticaNeue-Roman" w:hAnsi="HelveticaNeue-Roman" w:cs="HelveticaNeue-Roman"/>
                        <w:sz w:val="15"/>
                        <w:szCs w:val="15"/>
                      </w:rPr>
                      <w:t>Mhá</w:t>
                    </w:r>
                    <w:proofErr w:type="spellEnd"/>
                    <w:r>
                      <w:rPr>
                        <w:rFonts w:ascii="HelveticaNeue-Roman" w:hAnsi="HelveticaNeue-Roman" w:cs="HelveticaNeue-Roman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HelveticaNeue-Roman" w:hAnsi="HelveticaNeue-Roman" w:cs="HelveticaNeue-Roman"/>
                        <w:sz w:val="15"/>
                        <w:szCs w:val="15"/>
                      </w:rPr>
                      <w:t>Nuad</w:t>
                    </w:r>
                    <w:proofErr w:type="spellEnd"/>
                    <w:r>
                      <w:rPr>
                        <w:rFonts w:ascii="HelveticaNeue-Roman" w:hAnsi="HelveticaNeue-Roman" w:cs="HelveticaNeue-Roman"/>
                        <w:sz w:val="15"/>
                        <w:szCs w:val="15"/>
                      </w:rPr>
                      <w:t xml:space="preserve">, </w:t>
                    </w:r>
                    <w:proofErr w:type="spellStart"/>
                    <w:r>
                      <w:rPr>
                        <w:rFonts w:ascii="HelveticaNeue-Roman" w:hAnsi="HelveticaNeue-Roman" w:cs="HelveticaNeue-Roman"/>
                        <w:sz w:val="15"/>
                        <w:szCs w:val="15"/>
                      </w:rPr>
                      <w:t>Maigh</w:t>
                    </w:r>
                    <w:proofErr w:type="spellEnd"/>
                    <w:r>
                      <w:rPr>
                        <w:rFonts w:ascii="HelveticaNeue-Roman" w:hAnsi="HelveticaNeue-Roman" w:cs="HelveticaNeue-Roman"/>
                        <w:sz w:val="15"/>
                        <w:szCs w:val="15"/>
                      </w:rPr>
                      <w:t xml:space="preserve"> </w:t>
                    </w:r>
                    <w:proofErr w:type="spellStart"/>
                    <w:r>
                      <w:rPr>
                        <w:rFonts w:ascii="HelveticaNeue-Roman" w:hAnsi="HelveticaNeue-Roman" w:cs="HelveticaNeue-Roman"/>
                        <w:sz w:val="15"/>
                        <w:szCs w:val="15"/>
                      </w:rPr>
                      <w:t>Nuad</w:t>
                    </w:r>
                    <w:proofErr w:type="spellEnd"/>
                    <w:r>
                      <w:rPr>
                        <w:rFonts w:ascii="HelveticaNeue-Roman" w:hAnsi="HelveticaNeue-Roman" w:cs="HelveticaNeue-Roman"/>
                        <w:sz w:val="15"/>
                        <w:szCs w:val="15"/>
                      </w:rPr>
                      <w:t xml:space="preserve">, Co. </w:t>
                    </w:r>
                    <w:proofErr w:type="spellStart"/>
                    <w:r w:rsidRPr="00B91A3D">
                      <w:rPr>
                        <w:rFonts w:ascii="HelveticaNeue-Roman" w:hAnsi="HelveticaNeue-Roman" w:cs="HelveticaNeue-Roman"/>
                        <w:sz w:val="15"/>
                        <w:szCs w:val="15"/>
                        <w:lang w:val="de-DE"/>
                      </w:rPr>
                      <w:t>Chill</w:t>
                    </w:r>
                    <w:proofErr w:type="spellEnd"/>
                    <w:r w:rsidRPr="00B91A3D">
                      <w:rPr>
                        <w:rFonts w:ascii="HelveticaNeue-Roman" w:hAnsi="HelveticaNeue-Roman" w:cs="HelveticaNeue-Roman"/>
                        <w:sz w:val="15"/>
                        <w:szCs w:val="15"/>
                        <w:lang w:val="de-DE"/>
                      </w:rPr>
                      <w:t xml:space="preserve"> Dara, </w:t>
                    </w:r>
                    <w:proofErr w:type="spellStart"/>
                    <w:r w:rsidRPr="00B91A3D">
                      <w:rPr>
                        <w:rFonts w:ascii="HelveticaNeue-Roman" w:hAnsi="HelveticaNeue-Roman" w:cs="HelveticaNeue-Roman"/>
                        <w:sz w:val="15"/>
                        <w:szCs w:val="15"/>
                        <w:lang w:val="de-DE"/>
                      </w:rPr>
                      <w:t>Éire</w:t>
                    </w:r>
                    <w:proofErr w:type="spellEnd"/>
                    <w:r w:rsidRPr="00B91A3D">
                      <w:rPr>
                        <w:rFonts w:ascii="HelveticaNeue-Roman" w:hAnsi="HelveticaNeue-Roman" w:cs="HelveticaNeue-Roman"/>
                        <w:sz w:val="15"/>
                        <w:szCs w:val="15"/>
                        <w:lang w:val="de-DE"/>
                      </w:rPr>
                      <w:t>.</w:t>
                    </w:r>
                  </w:p>
                  <w:p w14:paraId="42CFF55F" w14:textId="77777777" w:rsidR="004E4512" w:rsidRPr="00B91A3D" w:rsidRDefault="004E4512" w:rsidP="00B93303">
                    <w:pPr>
                      <w:rPr>
                        <w:lang w:val="de-DE"/>
                      </w:rPr>
                    </w:pPr>
                    <w:r w:rsidRPr="00B91A3D">
                      <w:rPr>
                        <w:rFonts w:ascii="HelveticaNeue-Bold" w:hAnsi="HelveticaNeue-Bold" w:cs="HelveticaNeue-Bold"/>
                        <w:b/>
                        <w:bCs/>
                        <w:sz w:val="15"/>
                        <w:szCs w:val="15"/>
                        <w:lang w:val="de-DE"/>
                      </w:rPr>
                      <w:t xml:space="preserve">T </w:t>
                    </w:r>
                    <w:r w:rsidRPr="00B91A3D">
                      <w:rPr>
                        <w:rFonts w:ascii="HelveticaNeue-Roman" w:hAnsi="HelveticaNeue-Roman" w:cs="HelveticaNeue-Roman"/>
                        <w:sz w:val="15"/>
                        <w:szCs w:val="15"/>
                        <w:lang w:val="de-DE"/>
                      </w:rPr>
                      <w:t xml:space="preserve">+353 1 708 3622 </w:t>
                    </w:r>
                    <w:r w:rsidRPr="00B91A3D">
                      <w:rPr>
                        <w:rFonts w:ascii="HelveticaNeue-Bold" w:hAnsi="HelveticaNeue-Bold" w:cs="HelveticaNeue-Bold"/>
                        <w:b/>
                        <w:bCs/>
                        <w:sz w:val="15"/>
                        <w:szCs w:val="15"/>
                        <w:lang w:val="de-DE"/>
                      </w:rPr>
                      <w:t xml:space="preserve">F </w:t>
                    </w:r>
                    <w:r w:rsidRPr="00B91A3D">
                      <w:rPr>
                        <w:rFonts w:ascii="HelveticaNeue-Roman" w:hAnsi="HelveticaNeue-Roman" w:cs="HelveticaNeue-Roman"/>
                        <w:sz w:val="15"/>
                        <w:szCs w:val="15"/>
                        <w:lang w:val="de-DE"/>
                      </w:rPr>
                      <w:t xml:space="preserve">+353 1 708 3411 </w:t>
                    </w:r>
                    <w:r w:rsidRPr="00B91A3D">
                      <w:rPr>
                        <w:rFonts w:ascii="HelveticaNeue-Bold" w:hAnsi="HelveticaNeue-Bold" w:cs="HelveticaNeue-Bold"/>
                        <w:b/>
                        <w:bCs/>
                        <w:sz w:val="15"/>
                        <w:szCs w:val="15"/>
                        <w:lang w:val="de-DE"/>
                      </w:rPr>
                      <w:t xml:space="preserve">E </w:t>
                    </w:r>
                    <w:r w:rsidRPr="00B91A3D">
                      <w:rPr>
                        <w:rFonts w:ascii="HelveticaNeue-Roman" w:hAnsi="HelveticaNeue-Roman" w:cs="HelveticaNeue-Roman"/>
                        <w:sz w:val="15"/>
                        <w:szCs w:val="15"/>
                        <w:lang w:val="de-DE"/>
                      </w:rPr>
                      <w:t xml:space="preserve">donal.t.oreilly@nuim.ie </w:t>
                    </w:r>
                    <w:r w:rsidRPr="00B91A3D">
                      <w:rPr>
                        <w:rFonts w:ascii="HelveticaNeue-Bold" w:hAnsi="HelveticaNeue-Bold" w:cs="HelveticaNeue-Bold"/>
                        <w:b/>
                        <w:bCs/>
                        <w:sz w:val="15"/>
                        <w:szCs w:val="15"/>
                        <w:lang w:val="de-DE"/>
                      </w:rPr>
                      <w:t xml:space="preserve">W </w:t>
                    </w:r>
                    <w:r w:rsidRPr="00B91A3D">
                      <w:rPr>
                        <w:rFonts w:ascii="HelveticaNeue-Bold" w:hAnsi="HelveticaNeue-Bold" w:cs="HelveticaNeue-Bold"/>
                        <w:bCs/>
                        <w:sz w:val="15"/>
                        <w:szCs w:val="15"/>
                        <w:lang w:val="de-DE"/>
                      </w:rPr>
                      <w:t>www.</w:t>
                    </w:r>
                    <w:r w:rsidRPr="00B91A3D">
                      <w:rPr>
                        <w:rFonts w:ascii="HelveticaNeue-Roman" w:hAnsi="HelveticaNeue-Roman" w:cs="HelveticaNeue-Roman"/>
                        <w:sz w:val="15"/>
                        <w:szCs w:val="15"/>
                        <w:lang w:val="de-DE"/>
                      </w:rPr>
                      <w:t>maynoothuniversity.ie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5EAA6" w14:textId="77777777" w:rsidR="00D66BD3" w:rsidRDefault="00D66BD3" w:rsidP="00B93303">
      <w:pPr>
        <w:spacing w:after="0"/>
      </w:pPr>
      <w:r>
        <w:separator/>
      </w:r>
    </w:p>
  </w:footnote>
  <w:footnote w:type="continuationSeparator" w:id="0">
    <w:p w14:paraId="5D4812DE" w14:textId="77777777" w:rsidR="00D66BD3" w:rsidRDefault="00D66BD3" w:rsidP="00B933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A01A" w14:textId="77777777" w:rsidR="004E4512" w:rsidRDefault="00C901C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80EAA9E" wp14:editId="65B4699B">
              <wp:simplePos x="0" y="0"/>
              <wp:positionH relativeFrom="column">
                <wp:posOffset>3611245</wp:posOffset>
              </wp:positionH>
              <wp:positionV relativeFrom="paragraph">
                <wp:posOffset>161925</wp:posOffset>
              </wp:positionV>
              <wp:extent cx="2834640" cy="405130"/>
              <wp:effectExtent l="0" t="0" r="0" b="508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4640" cy="405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FB06BF" w14:textId="77777777" w:rsidR="004E4512" w:rsidRDefault="004E4512" w:rsidP="00421D8F">
                          <w:pPr>
                            <w:spacing w:after="40"/>
                            <w:rPr>
                              <w:rFonts w:ascii="HelveticaNeue-Bold" w:hAnsi="HelveticaNeue-Bold" w:cs="HelveticaNeue-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421D8F">
                            <w:rPr>
                              <w:rFonts w:ascii="HelveticaNeue-Bold" w:hAnsi="HelveticaNeue-Bold" w:cs="HelveticaNeue-Bold"/>
                              <w:b/>
                              <w:bCs/>
                              <w:sz w:val="18"/>
                              <w:szCs w:val="18"/>
                            </w:rPr>
                            <w:t>Maynooth University Office of the Bursar</w:t>
                          </w:r>
                        </w:p>
                        <w:p w14:paraId="023EAB33" w14:textId="77777777" w:rsidR="004E4512" w:rsidRPr="00687985" w:rsidRDefault="004E4512" w:rsidP="00421D8F">
                          <w:pPr>
                            <w:spacing w:after="40"/>
                            <w:rPr>
                              <w:rFonts w:ascii="HelveticaNeue-Bold" w:hAnsi="HelveticaNeue-Bold" w:cs="HelveticaNeue-Bold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421D8F">
                            <w:rPr>
                              <w:rFonts w:ascii="HelveticaNeue-Bold" w:hAnsi="HelveticaNeue-Bold" w:cs="HelveticaNeue-Bold"/>
                              <w:b/>
                              <w:bCs/>
                              <w:sz w:val="18"/>
                              <w:szCs w:val="18"/>
                            </w:rPr>
                            <w:t>Oifig Sparánaí Ollscoil Mhá Nuad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EAA9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84.35pt;margin-top:12.75pt;width:223.2pt;height:31.9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" filled="f" stroked="f">
              <v:textbox style="mso-fit-shape-to-text:t">
                <w:txbxContent>
                  <w:p w14:paraId="5DFB06BF" w14:textId="77777777" w:rsidR="004E4512" w:rsidRDefault="004E4512" w:rsidP="00421D8F">
                    <w:pPr>
                      <w:spacing w:after="40"/>
                      <w:rPr>
                        <w:rFonts w:ascii="HelveticaNeue-Bold" w:hAnsi="HelveticaNeue-Bold" w:cs="HelveticaNeue-Bold"/>
                        <w:b/>
                        <w:bCs/>
                        <w:sz w:val="18"/>
                        <w:szCs w:val="18"/>
                      </w:rPr>
                    </w:pPr>
                    <w:r w:rsidRPr="00421D8F">
                      <w:rPr>
                        <w:rFonts w:ascii="HelveticaNeue-Bold" w:hAnsi="HelveticaNeue-Bold" w:cs="HelveticaNeue-Bold"/>
                        <w:b/>
                        <w:bCs/>
                        <w:sz w:val="18"/>
                        <w:szCs w:val="18"/>
                      </w:rPr>
                      <w:t>Maynooth University Office of the Bursar</w:t>
                    </w:r>
                  </w:p>
                  <w:p w14:paraId="023EAB33" w14:textId="77777777" w:rsidR="004E4512" w:rsidRPr="00687985" w:rsidRDefault="004E4512" w:rsidP="00421D8F">
                    <w:pPr>
                      <w:spacing w:after="40"/>
                      <w:rPr>
                        <w:rFonts w:ascii="HelveticaNeue-Bold" w:hAnsi="HelveticaNeue-Bold" w:cs="HelveticaNeue-Bold"/>
                        <w:b/>
                        <w:bCs/>
                        <w:sz w:val="18"/>
                        <w:szCs w:val="18"/>
                      </w:rPr>
                    </w:pPr>
                    <w:proofErr w:type="spellStart"/>
                    <w:r w:rsidRPr="00421D8F">
                      <w:rPr>
                        <w:rFonts w:ascii="HelveticaNeue-Bold" w:hAnsi="HelveticaNeue-Bold" w:cs="HelveticaNeue-Bold"/>
                        <w:b/>
                        <w:bCs/>
                        <w:sz w:val="18"/>
                        <w:szCs w:val="18"/>
                      </w:rPr>
                      <w:t>Oifig</w:t>
                    </w:r>
                    <w:proofErr w:type="spellEnd"/>
                    <w:r w:rsidRPr="00421D8F">
                      <w:rPr>
                        <w:rFonts w:ascii="HelveticaNeue-Bold" w:hAnsi="HelveticaNeue-Bold" w:cs="HelveticaNeue-Bold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421D8F">
                      <w:rPr>
                        <w:rFonts w:ascii="HelveticaNeue-Bold" w:hAnsi="HelveticaNeue-Bold" w:cs="HelveticaNeue-Bold"/>
                        <w:b/>
                        <w:bCs/>
                        <w:sz w:val="18"/>
                        <w:szCs w:val="18"/>
                      </w:rPr>
                      <w:t>Sparánaí</w:t>
                    </w:r>
                    <w:proofErr w:type="spellEnd"/>
                    <w:r w:rsidRPr="00421D8F">
                      <w:rPr>
                        <w:rFonts w:ascii="HelveticaNeue-Bold" w:hAnsi="HelveticaNeue-Bold" w:cs="HelveticaNeue-Bold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421D8F">
                      <w:rPr>
                        <w:rFonts w:ascii="HelveticaNeue-Bold" w:hAnsi="HelveticaNeue-Bold" w:cs="HelveticaNeue-Bold"/>
                        <w:b/>
                        <w:bCs/>
                        <w:sz w:val="18"/>
                        <w:szCs w:val="18"/>
                      </w:rPr>
                      <w:t>Ollscoil</w:t>
                    </w:r>
                    <w:proofErr w:type="spellEnd"/>
                    <w:r w:rsidRPr="00421D8F">
                      <w:rPr>
                        <w:rFonts w:ascii="HelveticaNeue-Bold" w:hAnsi="HelveticaNeue-Bold" w:cs="HelveticaNeue-Bold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421D8F">
                      <w:rPr>
                        <w:rFonts w:ascii="HelveticaNeue-Bold" w:hAnsi="HelveticaNeue-Bold" w:cs="HelveticaNeue-Bold"/>
                        <w:b/>
                        <w:bCs/>
                        <w:sz w:val="18"/>
                        <w:szCs w:val="18"/>
                      </w:rPr>
                      <w:t>Mhá</w:t>
                    </w:r>
                    <w:proofErr w:type="spellEnd"/>
                    <w:r w:rsidRPr="00421D8F">
                      <w:rPr>
                        <w:rFonts w:ascii="HelveticaNeue-Bold" w:hAnsi="HelveticaNeue-Bold" w:cs="HelveticaNeue-Bold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421D8F">
                      <w:rPr>
                        <w:rFonts w:ascii="HelveticaNeue-Bold" w:hAnsi="HelveticaNeue-Bold" w:cs="HelveticaNeue-Bold"/>
                        <w:b/>
                        <w:bCs/>
                        <w:sz w:val="18"/>
                        <w:szCs w:val="18"/>
                      </w:rPr>
                      <w:t>Nuad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 wp14:anchorId="5544430A" wp14:editId="36CCA768">
          <wp:simplePos x="0" y="0"/>
          <wp:positionH relativeFrom="column">
            <wp:posOffset>-690880</wp:posOffset>
          </wp:positionH>
          <wp:positionV relativeFrom="paragraph">
            <wp:posOffset>-193040</wp:posOffset>
          </wp:positionV>
          <wp:extent cx="2653030" cy="1405255"/>
          <wp:effectExtent l="0" t="0" r="0" b="4445"/>
          <wp:wrapNone/>
          <wp:docPr id="1" name="Picture 1" descr="Maynooth University Logo_RGB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ynooth University Logo_RGB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030" cy="1405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1DA2"/>
    <w:multiLevelType w:val="hybridMultilevel"/>
    <w:tmpl w:val="5EB4A14C"/>
    <w:lvl w:ilvl="0" w:tplc="0E6816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44999"/>
    <w:multiLevelType w:val="hybridMultilevel"/>
    <w:tmpl w:val="705E33D4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1400782">
    <w:abstractNumId w:val="0"/>
  </w:num>
  <w:num w:numId="2" w16cid:durableId="1183010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303"/>
    <w:rsid w:val="00002B04"/>
    <w:rsid w:val="000038ED"/>
    <w:rsid w:val="00012682"/>
    <w:rsid w:val="00022047"/>
    <w:rsid w:val="00022F2C"/>
    <w:rsid w:val="00023BAA"/>
    <w:rsid w:val="00025AAE"/>
    <w:rsid w:val="00075EC6"/>
    <w:rsid w:val="0007655F"/>
    <w:rsid w:val="000925F7"/>
    <w:rsid w:val="0009607C"/>
    <w:rsid w:val="000C2889"/>
    <w:rsid w:val="000E115F"/>
    <w:rsid w:val="000E2107"/>
    <w:rsid w:val="000E411D"/>
    <w:rsid w:val="00100691"/>
    <w:rsid w:val="00101B7F"/>
    <w:rsid w:val="00107E1B"/>
    <w:rsid w:val="00113655"/>
    <w:rsid w:val="00124ABF"/>
    <w:rsid w:val="00130395"/>
    <w:rsid w:val="00134C41"/>
    <w:rsid w:val="00175EA0"/>
    <w:rsid w:val="0018015B"/>
    <w:rsid w:val="001A07BE"/>
    <w:rsid w:val="001B0CEA"/>
    <w:rsid w:val="001B7D03"/>
    <w:rsid w:val="001C3A32"/>
    <w:rsid w:val="001C4643"/>
    <w:rsid w:val="001F1E66"/>
    <w:rsid w:val="001F50FE"/>
    <w:rsid w:val="001F7144"/>
    <w:rsid w:val="00203014"/>
    <w:rsid w:val="00203677"/>
    <w:rsid w:val="00205273"/>
    <w:rsid w:val="0022179A"/>
    <w:rsid w:val="002240D5"/>
    <w:rsid w:val="00237510"/>
    <w:rsid w:val="00242145"/>
    <w:rsid w:val="00245826"/>
    <w:rsid w:val="0025534F"/>
    <w:rsid w:val="00283970"/>
    <w:rsid w:val="00285B46"/>
    <w:rsid w:val="002B0853"/>
    <w:rsid w:val="002B1E70"/>
    <w:rsid w:val="002B20E2"/>
    <w:rsid w:val="002B474F"/>
    <w:rsid w:val="002D0202"/>
    <w:rsid w:val="002D02D5"/>
    <w:rsid w:val="002E1DB2"/>
    <w:rsid w:val="002E5A6E"/>
    <w:rsid w:val="00304325"/>
    <w:rsid w:val="0030626F"/>
    <w:rsid w:val="00307BE2"/>
    <w:rsid w:val="003269EE"/>
    <w:rsid w:val="003316B1"/>
    <w:rsid w:val="00331C98"/>
    <w:rsid w:val="00345348"/>
    <w:rsid w:val="003641F2"/>
    <w:rsid w:val="003735D8"/>
    <w:rsid w:val="00374E41"/>
    <w:rsid w:val="00391277"/>
    <w:rsid w:val="003A0C44"/>
    <w:rsid w:val="003A4E33"/>
    <w:rsid w:val="003A5827"/>
    <w:rsid w:val="003A70FB"/>
    <w:rsid w:val="003B2874"/>
    <w:rsid w:val="003B2E5B"/>
    <w:rsid w:val="003C0600"/>
    <w:rsid w:val="003E6B14"/>
    <w:rsid w:val="003F2DD8"/>
    <w:rsid w:val="00415DFC"/>
    <w:rsid w:val="00420399"/>
    <w:rsid w:val="00421D8F"/>
    <w:rsid w:val="00446190"/>
    <w:rsid w:val="0045446E"/>
    <w:rsid w:val="00455970"/>
    <w:rsid w:val="00460501"/>
    <w:rsid w:val="0046635E"/>
    <w:rsid w:val="00477759"/>
    <w:rsid w:val="004870F2"/>
    <w:rsid w:val="00490ABA"/>
    <w:rsid w:val="004A3E21"/>
    <w:rsid w:val="004B11D0"/>
    <w:rsid w:val="004B6E91"/>
    <w:rsid w:val="004D100F"/>
    <w:rsid w:val="004E4512"/>
    <w:rsid w:val="004F7EF5"/>
    <w:rsid w:val="00500630"/>
    <w:rsid w:val="005166C8"/>
    <w:rsid w:val="00523D51"/>
    <w:rsid w:val="00534E75"/>
    <w:rsid w:val="0054501B"/>
    <w:rsid w:val="005504F9"/>
    <w:rsid w:val="0055315A"/>
    <w:rsid w:val="0055775B"/>
    <w:rsid w:val="005801FE"/>
    <w:rsid w:val="005834E5"/>
    <w:rsid w:val="005B42E7"/>
    <w:rsid w:val="005C2BE1"/>
    <w:rsid w:val="005C64D8"/>
    <w:rsid w:val="005D0EA7"/>
    <w:rsid w:val="005D731A"/>
    <w:rsid w:val="005E4870"/>
    <w:rsid w:val="005F569D"/>
    <w:rsid w:val="006030B3"/>
    <w:rsid w:val="0062408E"/>
    <w:rsid w:val="00637D19"/>
    <w:rsid w:val="0064528B"/>
    <w:rsid w:val="00671BD6"/>
    <w:rsid w:val="00677FD1"/>
    <w:rsid w:val="00687646"/>
    <w:rsid w:val="00687985"/>
    <w:rsid w:val="006A0532"/>
    <w:rsid w:val="006A095C"/>
    <w:rsid w:val="006B3D99"/>
    <w:rsid w:val="006B6B85"/>
    <w:rsid w:val="006E21AD"/>
    <w:rsid w:val="006F1775"/>
    <w:rsid w:val="00721B5E"/>
    <w:rsid w:val="00724BDB"/>
    <w:rsid w:val="00733910"/>
    <w:rsid w:val="00755775"/>
    <w:rsid w:val="00762033"/>
    <w:rsid w:val="007741D7"/>
    <w:rsid w:val="00784A02"/>
    <w:rsid w:val="007928E4"/>
    <w:rsid w:val="00794D83"/>
    <w:rsid w:val="007B0DC9"/>
    <w:rsid w:val="007C054C"/>
    <w:rsid w:val="007C5C55"/>
    <w:rsid w:val="007C7E1A"/>
    <w:rsid w:val="007D5264"/>
    <w:rsid w:val="007D6693"/>
    <w:rsid w:val="007E0444"/>
    <w:rsid w:val="007E64FD"/>
    <w:rsid w:val="007F530C"/>
    <w:rsid w:val="007F589D"/>
    <w:rsid w:val="008072B1"/>
    <w:rsid w:val="00832DA0"/>
    <w:rsid w:val="00833416"/>
    <w:rsid w:val="00846F7C"/>
    <w:rsid w:val="008512EB"/>
    <w:rsid w:val="00851403"/>
    <w:rsid w:val="0086106D"/>
    <w:rsid w:val="00870FD8"/>
    <w:rsid w:val="0088646C"/>
    <w:rsid w:val="00887ED1"/>
    <w:rsid w:val="008966A9"/>
    <w:rsid w:val="008B7001"/>
    <w:rsid w:val="008D69EC"/>
    <w:rsid w:val="008E3001"/>
    <w:rsid w:val="008E65FA"/>
    <w:rsid w:val="008F04EF"/>
    <w:rsid w:val="008F5E1D"/>
    <w:rsid w:val="0090130E"/>
    <w:rsid w:val="00901CAE"/>
    <w:rsid w:val="0090725D"/>
    <w:rsid w:val="0091794C"/>
    <w:rsid w:val="0092207C"/>
    <w:rsid w:val="0092358A"/>
    <w:rsid w:val="00933E2E"/>
    <w:rsid w:val="00941255"/>
    <w:rsid w:val="00941592"/>
    <w:rsid w:val="00967AE1"/>
    <w:rsid w:val="009778A4"/>
    <w:rsid w:val="009922F9"/>
    <w:rsid w:val="009A0565"/>
    <w:rsid w:val="009B500C"/>
    <w:rsid w:val="00A1267D"/>
    <w:rsid w:val="00A14382"/>
    <w:rsid w:val="00A32FEA"/>
    <w:rsid w:val="00A3516F"/>
    <w:rsid w:val="00A37FAD"/>
    <w:rsid w:val="00A57302"/>
    <w:rsid w:val="00A7241E"/>
    <w:rsid w:val="00A80FE9"/>
    <w:rsid w:val="00A94908"/>
    <w:rsid w:val="00A97BA9"/>
    <w:rsid w:val="00AB3D75"/>
    <w:rsid w:val="00AB6E6A"/>
    <w:rsid w:val="00AC6D30"/>
    <w:rsid w:val="00AF0A0C"/>
    <w:rsid w:val="00AF4B4A"/>
    <w:rsid w:val="00B032D7"/>
    <w:rsid w:val="00B1416C"/>
    <w:rsid w:val="00B23FDE"/>
    <w:rsid w:val="00B37A4C"/>
    <w:rsid w:val="00B45261"/>
    <w:rsid w:val="00B6388B"/>
    <w:rsid w:val="00B83536"/>
    <w:rsid w:val="00B837EF"/>
    <w:rsid w:val="00B91A3D"/>
    <w:rsid w:val="00B91ADF"/>
    <w:rsid w:val="00B93303"/>
    <w:rsid w:val="00B94906"/>
    <w:rsid w:val="00BB6A01"/>
    <w:rsid w:val="00BC2248"/>
    <w:rsid w:val="00BD2927"/>
    <w:rsid w:val="00BD4B6A"/>
    <w:rsid w:val="00C01C8E"/>
    <w:rsid w:val="00C10AB9"/>
    <w:rsid w:val="00C148EE"/>
    <w:rsid w:val="00C1580A"/>
    <w:rsid w:val="00C35EE7"/>
    <w:rsid w:val="00C37545"/>
    <w:rsid w:val="00C4226F"/>
    <w:rsid w:val="00C47AE6"/>
    <w:rsid w:val="00C522EA"/>
    <w:rsid w:val="00C55D69"/>
    <w:rsid w:val="00C701A0"/>
    <w:rsid w:val="00C71183"/>
    <w:rsid w:val="00C73961"/>
    <w:rsid w:val="00C73F37"/>
    <w:rsid w:val="00C901C4"/>
    <w:rsid w:val="00CB2A72"/>
    <w:rsid w:val="00CB4A84"/>
    <w:rsid w:val="00CB5A97"/>
    <w:rsid w:val="00CC5B6E"/>
    <w:rsid w:val="00CC7847"/>
    <w:rsid w:val="00CD2E14"/>
    <w:rsid w:val="00CD53E4"/>
    <w:rsid w:val="00CF00A1"/>
    <w:rsid w:val="00D001EF"/>
    <w:rsid w:val="00D00CA5"/>
    <w:rsid w:val="00D02B8D"/>
    <w:rsid w:val="00D0729E"/>
    <w:rsid w:val="00D11E67"/>
    <w:rsid w:val="00D15C05"/>
    <w:rsid w:val="00D37E43"/>
    <w:rsid w:val="00D45902"/>
    <w:rsid w:val="00D66BD3"/>
    <w:rsid w:val="00D75CB0"/>
    <w:rsid w:val="00D83796"/>
    <w:rsid w:val="00D8618B"/>
    <w:rsid w:val="00D912AD"/>
    <w:rsid w:val="00D9742D"/>
    <w:rsid w:val="00DB0B94"/>
    <w:rsid w:val="00DB4238"/>
    <w:rsid w:val="00DC28CC"/>
    <w:rsid w:val="00DC66EE"/>
    <w:rsid w:val="00DD17C6"/>
    <w:rsid w:val="00DF2216"/>
    <w:rsid w:val="00DF34AC"/>
    <w:rsid w:val="00E036C4"/>
    <w:rsid w:val="00E15C9D"/>
    <w:rsid w:val="00E23F0E"/>
    <w:rsid w:val="00E25E31"/>
    <w:rsid w:val="00E30311"/>
    <w:rsid w:val="00E35B64"/>
    <w:rsid w:val="00E37788"/>
    <w:rsid w:val="00E40C69"/>
    <w:rsid w:val="00E41A37"/>
    <w:rsid w:val="00E52929"/>
    <w:rsid w:val="00E57DB6"/>
    <w:rsid w:val="00E62274"/>
    <w:rsid w:val="00E8668E"/>
    <w:rsid w:val="00E93DB5"/>
    <w:rsid w:val="00EA0CF5"/>
    <w:rsid w:val="00EB6924"/>
    <w:rsid w:val="00EC081F"/>
    <w:rsid w:val="00EC6A9D"/>
    <w:rsid w:val="00EE461C"/>
    <w:rsid w:val="00EF0FB6"/>
    <w:rsid w:val="00EF5DEC"/>
    <w:rsid w:val="00EF6A4D"/>
    <w:rsid w:val="00F21B41"/>
    <w:rsid w:val="00F22F97"/>
    <w:rsid w:val="00F37E21"/>
    <w:rsid w:val="00F40ED0"/>
    <w:rsid w:val="00F41C9C"/>
    <w:rsid w:val="00F44E6F"/>
    <w:rsid w:val="00F535A4"/>
    <w:rsid w:val="00F539EB"/>
    <w:rsid w:val="00F619CF"/>
    <w:rsid w:val="00F62FBA"/>
    <w:rsid w:val="00F72AB5"/>
    <w:rsid w:val="00F95BDF"/>
    <w:rsid w:val="00FA4073"/>
    <w:rsid w:val="00FB1962"/>
    <w:rsid w:val="00FC5B04"/>
    <w:rsid w:val="00FD7E93"/>
    <w:rsid w:val="00FE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175C2"/>
  <w15:docId w15:val="{9B7E5218-8A7E-4B76-87D9-0467C51D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E35B64"/>
    <w:pPr>
      <w:spacing w:after="60"/>
    </w:pPr>
    <w:rPr>
      <w:rFonts w:ascii="Times" w:eastAsia="Times New Roman" w:hAnsi="Times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E35B64"/>
    <w:pPr>
      <w:keepNext/>
      <w:outlineLvl w:val="1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303"/>
    <w:pPr>
      <w:tabs>
        <w:tab w:val="center" w:pos="4513"/>
        <w:tab w:val="right" w:pos="9026"/>
      </w:tabs>
      <w:spacing w:after="0"/>
    </w:pPr>
    <w:rPr>
      <w:rFonts w:ascii="Calibri" w:eastAsia="Calibri" w:hAnsi="Calibr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93303"/>
  </w:style>
  <w:style w:type="paragraph" w:styleId="Footer">
    <w:name w:val="footer"/>
    <w:basedOn w:val="Normal"/>
    <w:link w:val="FooterChar"/>
    <w:uiPriority w:val="99"/>
    <w:unhideWhenUsed/>
    <w:rsid w:val="00B93303"/>
    <w:pPr>
      <w:tabs>
        <w:tab w:val="center" w:pos="4513"/>
        <w:tab w:val="right" w:pos="9026"/>
      </w:tabs>
      <w:spacing w:after="0"/>
    </w:pPr>
    <w:rPr>
      <w:rFonts w:ascii="Calibri" w:eastAsia="Calibri" w:hAnsi="Calibr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B93303"/>
  </w:style>
  <w:style w:type="paragraph" w:styleId="BalloonText">
    <w:name w:val="Balloon Text"/>
    <w:basedOn w:val="Normal"/>
    <w:link w:val="BalloonTextChar"/>
    <w:uiPriority w:val="99"/>
    <w:semiHidden/>
    <w:unhideWhenUsed/>
    <w:rsid w:val="00B93303"/>
    <w:pPr>
      <w:spacing w:after="0"/>
    </w:pPr>
    <w:rPr>
      <w:rFonts w:ascii="Tahoma" w:eastAsia="Calibri" w:hAnsi="Tahoma" w:cs="Tahoma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B93303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E35B64"/>
    <w:rPr>
      <w:rFonts w:ascii="Times" w:eastAsia="Times New Roman" w:hAnsi="Times" w:cs="Times New Roman"/>
      <w:b/>
      <w:sz w:val="28"/>
      <w:szCs w:val="20"/>
      <w:u w:val="single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E15C9D"/>
    <w:pPr>
      <w:spacing w:after="200"/>
    </w:pPr>
    <w:rPr>
      <w:i/>
      <w:iCs/>
      <w:color w:val="1F497D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AC6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715f712-48f0-41ad-be79-cab49e038793">
      <UserInfo>
        <DisplayName>Donal O'Reilly</DisplayName>
        <AccountId>43</AccountId>
        <AccountType/>
      </UserInfo>
      <UserInfo>
        <DisplayName>Thomas Kenny</DisplayName>
        <AccountId>22</AccountId>
        <AccountType/>
      </UserInfo>
      <UserInfo>
        <DisplayName>Rachel O Connell</DisplayName>
        <AccountId>20</AccountId>
        <AccountType/>
      </UserInfo>
      <UserInfo>
        <DisplayName>Michael O Malley</DisplayName>
        <AccountId>62</AccountId>
        <AccountType/>
      </UserInfo>
    </SharedWithUsers>
    <TaxCatchAll xmlns="a715f712-48f0-41ad-be79-cab49e038793" xsi:nil="true"/>
    <lcf76f155ced4ddcb4097134ff3c332f xmlns="732c2e21-da6f-4b38-b5ac-e7c239b01cf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EC48A7A65F44EB227B67FE5254C65" ma:contentTypeVersion="16" ma:contentTypeDescription="Create a new document." ma:contentTypeScope="" ma:versionID="97c3cc0ef2b3045260956bdfd7d94936">
  <xsd:schema xmlns:xsd="http://www.w3.org/2001/XMLSchema" xmlns:xs="http://www.w3.org/2001/XMLSchema" xmlns:p="http://schemas.microsoft.com/office/2006/metadata/properties" xmlns:ns2="732c2e21-da6f-4b38-b5ac-e7c239b01cf2" xmlns:ns3="a715f712-48f0-41ad-be79-cab49e038793" targetNamespace="http://schemas.microsoft.com/office/2006/metadata/properties" ma:root="true" ma:fieldsID="c4812b6c02d6dd29cf2678a4412c8e2b" ns2:_="" ns3:_="">
    <xsd:import namespace="732c2e21-da6f-4b38-b5ac-e7c239b01cf2"/>
    <xsd:import namespace="a715f712-48f0-41ad-be79-cab49e03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c2e21-da6f-4b38-b5ac-e7c239b01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e92b2f-d444-4214-abdd-12644e6e9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5f712-48f0-41ad-be79-cab49e038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6c1fbb-30eb-4904-83a5-9f9aa681d422}" ma:internalName="TaxCatchAll" ma:showField="CatchAllData" ma:web="a715f712-48f0-41ad-be79-cab49e0387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70BA10-E1A6-4846-9046-47D1342B480D}">
  <ds:schemaRefs>
    <ds:schemaRef ds:uri="http://schemas.microsoft.com/office/2006/metadata/properties"/>
    <ds:schemaRef ds:uri="http://schemas.microsoft.com/office/infopath/2007/PartnerControls"/>
    <ds:schemaRef ds:uri="a715f712-48f0-41ad-be79-cab49e038793"/>
    <ds:schemaRef ds:uri="732c2e21-da6f-4b38-b5ac-e7c239b01cf2"/>
  </ds:schemaRefs>
</ds:datastoreItem>
</file>

<file path=customXml/itemProps2.xml><?xml version="1.0" encoding="utf-8"?>
<ds:datastoreItem xmlns:ds="http://schemas.openxmlformats.org/officeDocument/2006/customXml" ds:itemID="{20D970D7-B63B-40DD-A5C5-4940BEA6B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2c2e21-da6f-4b38-b5ac-e7c239b01cf2"/>
    <ds:schemaRef ds:uri="a715f712-48f0-41ad-be79-cab49e03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52F5D-876D-432F-BC73-A050B29A55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Rowan</dc:creator>
  <cp:lastModifiedBy>Donal O'Reilly</cp:lastModifiedBy>
  <cp:revision>6</cp:revision>
  <cp:lastPrinted>2018-07-10T10:45:00Z</cp:lastPrinted>
  <dcterms:created xsi:type="dcterms:W3CDTF">2022-07-14T10:01:00Z</dcterms:created>
  <dcterms:modified xsi:type="dcterms:W3CDTF">2022-07-14T10:05:00Z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0x010100566EC48A7A65F44EB227B67FE5254C65</vt:lpwstr>
  </property>
  <property fmtid="{D5CDD505-2E9C-101B-9397-08002B2CF9AE}" pid="3" name="Order">
    <vt:r8>11562200</vt:r8>
  </property>
  <property fmtid="{D5CDD505-2E9C-101B-9397-08002B2CF9AE}" pid="4" name="MediaServiceImageTags">
    <vt:lpwstr/>
  </property>
</Properties>
</file>