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27065" w14:paraId="5B06A0DF" w14:textId="77777777">
        <w:tc>
          <w:tcPr>
            <w:tcW w:w="5210" w:type="dxa"/>
            <w:shd w:val="clear" w:color="auto" w:fill="auto"/>
          </w:tcPr>
          <w:p w14:paraId="577450DC" w14:textId="77777777" w:rsidR="00327065" w:rsidRDefault="00327065">
            <w:pPr>
              <w:jc w:val="center"/>
              <w:rPr>
                <w:b/>
                <w:bCs/>
                <w:u w:val="single"/>
                <w:lang w:val="en-IE"/>
              </w:rPr>
            </w:pPr>
            <w:r>
              <w:rPr>
                <w:b/>
                <w:bCs/>
                <w:u w:val="single"/>
                <w:lang w:val="en-IE"/>
              </w:rPr>
              <w:t>MAYNOOTH UNIVERSITY</w:t>
            </w:r>
          </w:p>
          <w:p w14:paraId="244EDADF" w14:textId="77777777" w:rsidR="00327065" w:rsidRDefault="00327065">
            <w:pPr>
              <w:jc w:val="center"/>
              <w:rPr>
                <w:b/>
                <w:bCs/>
                <w:u w:val="single"/>
                <w:lang w:val="en-IE"/>
              </w:rPr>
            </w:pPr>
          </w:p>
          <w:p w14:paraId="002F536A" w14:textId="77777777" w:rsidR="00327065" w:rsidRDefault="00327065">
            <w:pPr>
              <w:jc w:val="center"/>
              <w:rPr>
                <w:b/>
                <w:bCs/>
                <w:u w:val="single"/>
                <w:lang w:val="en-IE"/>
              </w:rPr>
            </w:pPr>
            <w:r>
              <w:rPr>
                <w:b/>
                <w:bCs/>
                <w:u w:val="single"/>
                <w:lang w:val="en-IE"/>
              </w:rPr>
              <w:t xml:space="preserve">EXAMINATIONS RETURN </w:t>
            </w:r>
            <w:smartTag w:uri="urn:schemas-microsoft-com:office:smarttags" w:element="stockticker">
              <w:r>
                <w:rPr>
                  <w:b/>
                  <w:bCs/>
                  <w:u w:val="single"/>
                  <w:lang w:val="en-IE"/>
                </w:rPr>
                <w:t>FORM</w:t>
              </w:r>
            </w:smartTag>
          </w:p>
          <w:p w14:paraId="329FB80A" w14:textId="77777777" w:rsidR="00327065" w:rsidRDefault="00327065">
            <w:pPr>
              <w:jc w:val="center"/>
              <w:rPr>
                <w:b/>
                <w:bCs/>
                <w:u w:val="single"/>
                <w:lang w:val="en-IE"/>
              </w:rPr>
            </w:pPr>
            <w:r>
              <w:rPr>
                <w:b/>
                <w:bCs/>
                <w:u w:val="single"/>
                <w:lang w:val="en-IE"/>
              </w:rPr>
              <w:t>YEAR 2020/21</w:t>
            </w:r>
          </w:p>
          <w:p w14:paraId="563883EE" w14:textId="77777777" w:rsidR="00327065" w:rsidRDefault="00327065">
            <w:pPr>
              <w:jc w:val="center"/>
              <w:rPr>
                <w:b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5211" w:type="dxa"/>
            <w:shd w:val="clear" w:color="auto" w:fill="auto"/>
          </w:tcPr>
          <w:p w14:paraId="512A3380" w14:textId="2EBBA855" w:rsidR="00327065" w:rsidRDefault="00327065">
            <w:pPr>
              <w:jc w:val="center"/>
              <w:rPr>
                <w:b/>
                <w:sz w:val="20"/>
                <w:szCs w:val="20"/>
                <w:u w:val="single"/>
                <w:lang w:val="en-IE"/>
              </w:rPr>
            </w:pPr>
            <w:r>
              <w:rPr>
                <w:b/>
                <w:noProof/>
                <w:sz w:val="20"/>
                <w:szCs w:val="20"/>
                <w:u w:val="single"/>
                <w:lang w:val="en-IE"/>
              </w:rPr>
              <w:pict w14:anchorId="349865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7.35pt;margin-top:3.75pt;width:131.7pt;height:55.65pt;z-index:-1;mso-position-horizontal-relative:text;mso-position-vertical-relative:page;mso-width-relative:page;mso-height-relative:page" wrapcoords="-32 0 -32 21525 21600 21525 21600 0 -32 0">
                  <v:imagedata r:id="rId9" o:title="Maynooth-University-Logo-colour"/>
                  <w10:wrap type="through" anchory="page"/>
                </v:shape>
              </w:pict>
            </w:r>
          </w:p>
        </w:tc>
      </w:tr>
    </w:tbl>
    <w:p w14:paraId="082B7C10" w14:textId="77777777" w:rsidR="00EE2867" w:rsidRDefault="00EE2867" w:rsidP="00EE2867">
      <w:pPr>
        <w:jc w:val="center"/>
        <w:rPr>
          <w:b/>
          <w:sz w:val="20"/>
          <w:szCs w:val="20"/>
          <w:u w:val="single"/>
          <w:lang w:val="en-IE"/>
        </w:rPr>
      </w:pPr>
    </w:p>
    <w:p w14:paraId="5FEA7AEF" w14:textId="77777777" w:rsidR="00327065" w:rsidRPr="00EE2867" w:rsidRDefault="00327065" w:rsidP="00EE2867">
      <w:pPr>
        <w:jc w:val="center"/>
        <w:rPr>
          <w:b/>
          <w:sz w:val="20"/>
          <w:szCs w:val="20"/>
          <w:u w:val="single"/>
          <w:lang w:val="en-IE"/>
        </w:rPr>
      </w:pPr>
    </w:p>
    <w:p w14:paraId="07432810" w14:textId="77777777" w:rsidR="003A684F" w:rsidRDefault="003A684F" w:rsidP="003A684F">
      <w:pPr>
        <w:tabs>
          <w:tab w:val="left" w:pos="6480"/>
        </w:tabs>
        <w:jc w:val="both"/>
        <w:rPr>
          <w:lang w:val="en-IE"/>
        </w:rPr>
      </w:pPr>
      <w:r>
        <w:rPr>
          <w:u w:val="single"/>
          <w:lang w:val="en-IE"/>
        </w:rPr>
        <w:t>EXAMINATION PERIOD:</w:t>
      </w:r>
      <w:r>
        <w:rPr>
          <w:u w:val="single"/>
          <w:lang w:val="en-IE"/>
        </w:rPr>
        <w:tab/>
      </w:r>
    </w:p>
    <w:p w14:paraId="3664B4C5" w14:textId="77777777" w:rsidR="003A684F" w:rsidRDefault="003A684F" w:rsidP="003A684F">
      <w:pPr>
        <w:tabs>
          <w:tab w:val="left" w:pos="6480"/>
        </w:tabs>
        <w:jc w:val="both"/>
        <w:rPr>
          <w:lang w:val="en-IE"/>
        </w:rPr>
      </w:pPr>
    </w:p>
    <w:p w14:paraId="5077C3EE" w14:textId="77777777" w:rsidR="003A684F" w:rsidRDefault="003A684F" w:rsidP="003A684F">
      <w:pPr>
        <w:tabs>
          <w:tab w:val="left" w:pos="6480"/>
        </w:tabs>
        <w:jc w:val="both"/>
        <w:rPr>
          <w:u w:val="single"/>
          <w:lang w:val="en-IE"/>
        </w:rPr>
      </w:pPr>
      <w:r>
        <w:rPr>
          <w:lang w:val="en-IE"/>
        </w:rPr>
        <w:t>Title of Course and Year:</w:t>
      </w:r>
      <w:r>
        <w:rPr>
          <w:u w:val="single"/>
          <w:lang w:val="en-IE"/>
        </w:rPr>
        <w:tab/>
      </w:r>
    </w:p>
    <w:p w14:paraId="1DA45D8D" w14:textId="77777777" w:rsidR="003A684F" w:rsidRDefault="003A684F" w:rsidP="003A684F">
      <w:pPr>
        <w:tabs>
          <w:tab w:val="left" w:pos="6480"/>
        </w:tabs>
        <w:jc w:val="both"/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1260"/>
        <w:gridCol w:w="1440"/>
        <w:gridCol w:w="1394"/>
      </w:tblGrid>
      <w:tr w:rsidR="003A684F" w14:paraId="18E89E3A" w14:textId="77777777">
        <w:tc>
          <w:tcPr>
            <w:tcW w:w="5148" w:type="dxa"/>
            <w:tcBorders>
              <w:bottom w:val="nil"/>
            </w:tcBorders>
          </w:tcPr>
          <w:p w14:paraId="45A5A6C4" w14:textId="77777777" w:rsidR="003A684F" w:rsidRDefault="003A684F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EFB7E0C" w14:textId="77777777" w:rsidR="003A684F" w:rsidRDefault="004F3582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Total No.</w:t>
            </w:r>
          </w:p>
        </w:tc>
        <w:tc>
          <w:tcPr>
            <w:tcW w:w="1440" w:type="dxa"/>
            <w:tcBorders>
              <w:bottom w:val="nil"/>
            </w:tcBorders>
          </w:tcPr>
          <w:p w14:paraId="111F9231" w14:textId="77777777" w:rsidR="003A684F" w:rsidRDefault="004F3582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€</w:t>
            </w:r>
            <w:r w:rsidR="003A684F">
              <w:rPr>
                <w:sz w:val="22"/>
                <w:lang w:val="en-IE"/>
              </w:rPr>
              <w:t xml:space="preserve"> Rate</w:t>
            </w:r>
          </w:p>
        </w:tc>
        <w:tc>
          <w:tcPr>
            <w:tcW w:w="1394" w:type="dxa"/>
            <w:tcBorders>
              <w:bottom w:val="nil"/>
            </w:tcBorders>
          </w:tcPr>
          <w:p w14:paraId="033810C9" w14:textId="77777777" w:rsidR="003A684F" w:rsidRDefault="004F3582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Payment</w:t>
            </w:r>
          </w:p>
        </w:tc>
      </w:tr>
      <w:tr w:rsidR="00E25C77" w14:paraId="4B20F129" w14:textId="77777777">
        <w:tc>
          <w:tcPr>
            <w:tcW w:w="5148" w:type="dxa"/>
            <w:tcBorders>
              <w:top w:val="nil"/>
              <w:bottom w:val="nil"/>
            </w:tcBorders>
          </w:tcPr>
          <w:p w14:paraId="2F0ADB2F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8768D3" w14:textId="77777777" w:rsidR="00E25C77" w:rsidRDefault="004F3582" w:rsidP="00E25C77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(State No.)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CD3CD2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Per Script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14:paraId="4BA319C8" w14:textId="77777777" w:rsidR="00E25C77" w:rsidRDefault="004F3582" w:rsidP="00E25C77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€</w:t>
            </w:r>
          </w:p>
        </w:tc>
      </w:tr>
      <w:tr w:rsidR="00E25C77" w14:paraId="27AD4083" w14:textId="77777777">
        <w:tc>
          <w:tcPr>
            <w:tcW w:w="5148" w:type="dxa"/>
          </w:tcPr>
          <w:p w14:paraId="49D09420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61CF6E7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6DCE633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21C1ECF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6627A4B7" w14:textId="77777777">
        <w:tc>
          <w:tcPr>
            <w:tcW w:w="5148" w:type="dxa"/>
          </w:tcPr>
          <w:p w14:paraId="3C90A793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Invigilation</w:t>
            </w:r>
          </w:p>
        </w:tc>
        <w:tc>
          <w:tcPr>
            <w:tcW w:w="1260" w:type="dxa"/>
          </w:tcPr>
          <w:p w14:paraId="14797EE8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14064F38" w14:textId="77777777" w:rsidR="00E25C77" w:rsidRDefault="00EF5910" w:rsidP="00A0083D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13.18</w:t>
            </w:r>
            <w:r w:rsidR="00E25C77">
              <w:rPr>
                <w:sz w:val="22"/>
                <w:lang w:val="en-IE"/>
              </w:rPr>
              <w:t xml:space="preserve"> </w:t>
            </w:r>
            <w:r w:rsidR="00E25C77" w:rsidRPr="00F35DA2">
              <w:rPr>
                <w:sz w:val="16"/>
                <w:szCs w:val="16"/>
                <w:lang w:val="en-IE"/>
              </w:rPr>
              <w:t>per hour</w:t>
            </w:r>
          </w:p>
        </w:tc>
        <w:tc>
          <w:tcPr>
            <w:tcW w:w="1394" w:type="dxa"/>
          </w:tcPr>
          <w:p w14:paraId="5119CF04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2FC67F67" w14:textId="77777777">
        <w:tc>
          <w:tcPr>
            <w:tcW w:w="5148" w:type="dxa"/>
          </w:tcPr>
          <w:p w14:paraId="19E6FFA3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4DE9CD0E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1D6C7ECF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6649942D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765AAD3A" w14:textId="77777777">
        <w:tc>
          <w:tcPr>
            <w:tcW w:w="5148" w:type="dxa"/>
          </w:tcPr>
          <w:p w14:paraId="6D127253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* Correction of Scripts (Per Script)</w:t>
            </w:r>
            <w:r w:rsidR="0031383E">
              <w:rPr>
                <w:sz w:val="22"/>
                <w:lang w:val="en-IE"/>
              </w:rPr>
              <w:t xml:space="preserve">  3 HOUR</w:t>
            </w:r>
          </w:p>
        </w:tc>
        <w:tc>
          <w:tcPr>
            <w:tcW w:w="1260" w:type="dxa"/>
          </w:tcPr>
          <w:p w14:paraId="77B8C72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06BDC7EB" w14:textId="77777777" w:rsidR="00E25C77" w:rsidRDefault="00553B28" w:rsidP="00553B28">
            <w:pPr>
              <w:tabs>
                <w:tab w:val="left" w:pos="6480"/>
              </w:tabs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      5.37</w:t>
            </w:r>
          </w:p>
        </w:tc>
        <w:tc>
          <w:tcPr>
            <w:tcW w:w="1394" w:type="dxa"/>
          </w:tcPr>
          <w:p w14:paraId="39AB2942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0CB6D0B2" w14:textId="77777777">
        <w:tc>
          <w:tcPr>
            <w:tcW w:w="5148" w:type="dxa"/>
          </w:tcPr>
          <w:p w14:paraId="0FB48BA0" w14:textId="77777777" w:rsidR="00E25C77" w:rsidRDefault="0031383E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                                                      </w:t>
            </w:r>
            <w:r w:rsidR="00EF5910">
              <w:rPr>
                <w:sz w:val="22"/>
                <w:lang w:val="en-IE"/>
              </w:rPr>
              <w:t xml:space="preserve">  </w:t>
            </w:r>
            <w:r>
              <w:rPr>
                <w:sz w:val="22"/>
                <w:lang w:val="en-IE"/>
              </w:rPr>
              <w:t>2 HOUR</w:t>
            </w:r>
          </w:p>
        </w:tc>
        <w:tc>
          <w:tcPr>
            <w:tcW w:w="1260" w:type="dxa"/>
          </w:tcPr>
          <w:p w14:paraId="1C5D2EDA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3DDB1DBD" w14:textId="77777777" w:rsidR="00E25C77" w:rsidRDefault="00553B28" w:rsidP="00553B28">
            <w:pPr>
              <w:tabs>
                <w:tab w:val="left" w:pos="6480"/>
              </w:tabs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      3.58</w:t>
            </w:r>
          </w:p>
        </w:tc>
        <w:tc>
          <w:tcPr>
            <w:tcW w:w="1394" w:type="dxa"/>
          </w:tcPr>
          <w:p w14:paraId="1A10AC83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31383E" w14:paraId="64B58F28" w14:textId="77777777">
        <w:tc>
          <w:tcPr>
            <w:tcW w:w="5148" w:type="dxa"/>
          </w:tcPr>
          <w:p w14:paraId="5C70EB7E" w14:textId="77777777" w:rsidR="0031383E" w:rsidRDefault="0031383E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                                                     </w:t>
            </w:r>
            <w:r w:rsidR="00EF5910">
              <w:rPr>
                <w:sz w:val="22"/>
                <w:lang w:val="en-IE"/>
              </w:rPr>
              <w:t xml:space="preserve"> </w:t>
            </w:r>
            <w:r>
              <w:rPr>
                <w:sz w:val="22"/>
                <w:lang w:val="en-IE"/>
              </w:rPr>
              <w:t>1.5 HOUR</w:t>
            </w:r>
          </w:p>
        </w:tc>
        <w:tc>
          <w:tcPr>
            <w:tcW w:w="1260" w:type="dxa"/>
          </w:tcPr>
          <w:p w14:paraId="73072EC4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759A07EA" w14:textId="77777777" w:rsidR="0031383E" w:rsidRDefault="00553B28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2.69</w:t>
            </w:r>
          </w:p>
        </w:tc>
        <w:tc>
          <w:tcPr>
            <w:tcW w:w="1394" w:type="dxa"/>
          </w:tcPr>
          <w:p w14:paraId="312E9FCF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31383E" w14:paraId="64A473EA" w14:textId="77777777">
        <w:tc>
          <w:tcPr>
            <w:tcW w:w="5148" w:type="dxa"/>
          </w:tcPr>
          <w:p w14:paraId="2441CBE6" w14:textId="77777777" w:rsidR="0031383E" w:rsidRDefault="0031383E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                                                      </w:t>
            </w:r>
            <w:r w:rsidR="00EF5910">
              <w:rPr>
                <w:sz w:val="22"/>
                <w:lang w:val="en-IE"/>
              </w:rPr>
              <w:t xml:space="preserve">   </w:t>
            </w:r>
            <w:r>
              <w:rPr>
                <w:sz w:val="22"/>
                <w:lang w:val="en-IE"/>
              </w:rPr>
              <w:t>1 HOUR</w:t>
            </w:r>
          </w:p>
        </w:tc>
        <w:tc>
          <w:tcPr>
            <w:tcW w:w="1260" w:type="dxa"/>
          </w:tcPr>
          <w:p w14:paraId="0B37EC48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7B7042B2" w14:textId="77777777" w:rsidR="0031383E" w:rsidRDefault="00553B28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1.79</w:t>
            </w:r>
          </w:p>
        </w:tc>
        <w:tc>
          <w:tcPr>
            <w:tcW w:w="1394" w:type="dxa"/>
          </w:tcPr>
          <w:p w14:paraId="1CBB9DE1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31383E" w14:paraId="21BCE44D" w14:textId="77777777">
        <w:tc>
          <w:tcPr>
            <w:tcW w:w="5148" w:type="dxa"/>
          </w:tcPr>
          <w:p w14:paraId="13FFB42C" w14:textId="77777777" w:rsidR="0031383E" w:rsidRDefault="0031383E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53AFBF7E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185237DE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2535F320" w14:textId="77777777" w:rsidR="0031383E" w:rsidRDefault="0031383E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7341C65E" w14:textId="77777777">
        <w:tc>
          <w:tcPr>
            <w:tcW w:w="5148" w:type="dxa"/>
          </w:tcPr>
          <w:p w14:paraId="668F10FF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Orals (Per Hour)</w:t>
            </w:r>
          </w:p>
        </w:tc>
        <w:tc>
          <w:tcPr>
            <w:tcW w:w="1260" w:type="dxa"/>
          </w:tcPr>
          <w:p w14:paraId="198BFB3A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2A31ABD3" w14:textId="77777777" w:rsidR="00E25C77" w:rsidRDefault="00EF5910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19.05</w:t>
            </w:r>
          </w:p>
        </w:tc>
        <w:tc>
          <w:tcPr>
            <w:tcW w:w="1394" w:type="dxa"/>
          </w:tcPr>
          <w:p w14:paraId="4E9989A1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4E6056FA" w14:textId="77777777">
        <w:tc>
          <w:tcPr>
            <w:tcW w:w="5148" w:type="dxa"/>
          </w:tcPr>
          <w:p w14:paraId="3D63FF08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proofErr w:type="spellStart"/>
            <w:r>
              <w:rPr>
                <w:sz w:val="22"/>
                <w:lang w:val="en-IE"/>
              </w:rPr>
              <w:t>Practicals</w:t>
            </w:r>
            <w:proofErr w:type="spellEnd"/>
            <w:r>
              <w:rPr>
                <w:sz w:val="22"/>
                <w:lang w:val="en-IE"/>
              </w:rPr>
              <w:t xml:space="preserve"> (Per Practical)</w:t>
            </w:r>
          </w:p>
        </w:tc>
        <w:tc>
          <w:tcPr>
            <w:tcW w:w="1260" w:type="dxa"/>
          </w:tcPr>
          <w:p w14:paraId="403BAB8D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4C310B4D" w14:textId="77777777" w:rsidR="00E25C77" w:rsidRDefault="00553B28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1.70</w:t>
            </w:r>
          </w:p>
        </w:tc>
        <w:tc>
          <w:tcPr>
            <w:tcW w:w="1394" w:type="dxa"/>
          </w:tcPr>
          <w:p w14:paraId="108B62F7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15F22EDF" w14:textId="77777777">
        <w:tc>
          <w:tcPr>
            <w:tcW w:w="5148" w:type="dxa"/>
          </w:tcPr>
          <w:p w14:paraId="60F585F7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46214A11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06235941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1523B562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5423AE1F" w14:textId="77777777">
        <w:tc>
          <w:tcPr>
            <w:tcW w:w="5148" w:type="dxa"/>
          </w:tcPr>
          <w:p w14:paraId="06FCD251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Essay of approx. 20-30 pages (Rate = 1.5 scripts)</w:t>
            </w:r>
          </w:p>
        </w:tc>
        <w:tc>
          <w:tcPr>
            <w:tcW w:w="1260" w:type="dxa"/>
          </w:tcPr>
          <w:p w14:paraId="2C1D34D6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7780AD30" w14:textId="77777777" w:rsidR="00E25C77" w:rsidRDefault="00553B28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 xml:space="preserve">  8.07</w:t>
            </w:r>
          </w:p>
        </w:tc>
        <w:tc>
          <w:tcPr>
            <w:tcW w:w="1394" w:type="dxa"/>
          </w:tcPr>
          <w:p w14:paraId="1E80F42A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30A1D0B9" w14:textId="77777777">
        <w:tc>
          <w:tcPr>
            <w:tcW w:w="5148" w:type="dxa"/>
          </w:tcPr>
          <w:p w14:paraId="77DBC44F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4506FDDD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3845E82B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6CE88E23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4E86DB2C" w14:textId="77777777">
        <w:tc>
          <w:tcPr>
            <w:tcW w:w="5148" w:type="dxa"/>
          </w:tcPr>
          <w:p w14:paraId="4AD1145C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Undergraduate Essays or Minor Dissertations in excess of 30 pages (State No.) (Rate = 2 scripts)</w:t>
            </w:r>
          </w:p>
        </w:tc>
        <w:tc>
          <w:tcPr>
            <w:tcW w:w="1260" w:type="dxa"/>
          </w:tcPr>
          <w:p w14:paraId="5206EE61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6EF3DAB9" w14:textId="77777777" w:rsidR="00E25C77" w:rsidRDefault="00553B28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10.77</w:t>
            </w:r>
          </w:p>
        </w:tc>
        <w:tc>
          <w:tcPr>
            <w:tcW w:w="1394" w:type="dxa"/>
          </w:tcPr>
          <w:p w14:paraId="1C1AE318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6547045B" w14:textId="77777777">
        <w:tc>
          <w:tcPr>
            <w:tcW w:w="5148" w:type="dxa"/>
          </w:tcPr>
          <w:p w14:paraId="2692FD74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70121624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00E85C77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6D2FFE98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7A5F74EA" w14:textId="77777777">
        <w:tc>
          <w:tcPr>
            <w:tcW w:w="5148" w:type="dxa"/>
          </w:tcPr>
          <w:p w14:paraId="707EF517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Postgraduate Dissertations or Minor Thesis (State No.)</w:t>
            </w:r>
          </w:p>
        </w:tc>
        <w:tc>
          <w:tcPr>
            <w:tcW w:w="1260" w:type="dxa"/>
          </w:tcPr>
          <w:p w14:paraId="518D71F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3A5AA97D" w14:textId="77777777" w:rsidR="002D6BE5" w:rsidRDefault="00553B28" w:rsidP="002D6BE5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13.48</w:t>
            </w:r>
          </w:p>
        </w:tc>
        <w:tc>
          <w:tcPr>
            <w:tcW w:w="1394" w:type="dxa"/>
          </w:tcPr>
          <w:p w14:paraId="4324EB30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25B89974" w14:textId="77777777">
        <w:tc>
          <w:tcPr>
            <w:tcW w:w="5148" w:type="dxa"/>
          </w:tcPr>
          <w:p w14:paraId="3B15251A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353D2618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05EB43C9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2D941A10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394D85C7" w14:textId="77777777">
        <w:tc>
          <w:tcPr>
            <w:tcW w:w="5148" w:type="dxa"/>
          </w:tcPr>
          <w:p w14:paraId="35E3AF1D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Major Postgraduate Thesis</w:t>
            </w:r>
          </w:p>
        </w:tc>
        <w:tc>
          <w:tcPr>
            <w:tcW w:w="1260" w:type="dxa"/>
          </w:tcPr>
          <w:p w14:paraId="7AC1B94F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74EEFA5E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0F07CCEE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3E25CD4D" w14:textId="77777777">
        <w:tc>
          <w:tcPr>
            <w:tcW w:w="5148" w:type="dxa"/>
          </w:tcPr>
          <w:p w14:paraId="6E11E96C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(Not examined by Assistant Examiner)</w:t>
            </w:r>
          </w:p>
        </w:tc>
        <w:tc>
          <w:tcPr>
            <w:tcW w:w="1260" w:type="dxa"/>
          </w:tcPr>
          <w:p w14:paraId="4034D509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45DD9D66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61EC37CE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5B69BA2B" w14:textId="77777777">
        <w:tc>
          <w:tcPr>
            <w:tcW w:w="5148" w:type="dxa"/>
          </w:tcPr>
          <w:p w14:paraId="4B41D94A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</w:p>
        </w:tc>
        <w:tc>
          <w:tcPr>
            <w:tcW w:w="1260" w:type="dxa"/>
          </w:tcPr>
          <w:p w14:paraId="3839CF50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1CD30B54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67665221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  <w:tr w:rsidR="00E25C77" w14:paraId="5F6A9430" w14:textId="77777777">
        <w:tc>
          <w:tcPr>
            <w:tcW w:w="5148" w:type="dxa"/>
          </w:tcPr>
          <w:p w14:paraId="0217D8F8" w14:textId="77777777" w:rsidR="00E25C77" w:rsidRDefault="00E25C77" w:rsidP="0002573C">
            <w:pPr>
              <w:tabs>
                <w:tab w:val="left" w:pos="6480"/>
              </w:tabs>
              <w:jc w:val="both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Total Payment:</w:t>
            </w:r>
          </w:p>
        </w:tc>
        <w:tc>
          <w:tcPr>
            <w:tcW w:w="1260" w:type="dxa"/>
          </w:tcPr>
          <w:p w14:paraId="67EB514C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440" w:type="dxa"/>
          </w:tcPr>
          <w:p w14:paraId="499ABB16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  <w:tc>
          <w:tcPr>
            <w:tcW w:w="1394" w:type="dxa"/>
          </w:tcPr>
          <w:p w14:paraId="500809BE" w14:textId="77777777" w:rsidR="00E25C77" w:rsidRDefault="00E25C77" w:rsidP="0002573C">
            <w:pPr>
              <w:tabs>
                <w:tab w:val="left" w:pos="6480"/>
              </w:tabs>
              <w:jc w:val="center"/>
              <w:rPr>
                <w:sz w:val="22"/>
                <w:lang w:val="en-IE"/>
              </w:rPr>
            </w:pPr>
          </w:p>
        </w:tc>
      </w:tr>
    </w:tbl>
    <w:p w14:paraId="16C3F14C" w14:textId="77777777" w:rsidR="003A684F" w:rsidRDefault="003A684F" w:rsidP="003A684F">
      <w:pPr>
        <w:tabs>
          <w:tab w:val="left" w:pos="6480"/>
        </w:tabs>
        <w:jc w:val="both"/>
        <w:rPr>
          <w:lang w:val="en-IE"/>
        </w:rPr>
      </w:pPr>
    </w:p>
    <w:p w14:paraId="760CADBF" w14:textId="77777777" w:rsidR="003A684F" w:rsidRDefault="003A684F" w:rsidP="003A684F">
      <w:pPr>
        <w:tabs>
          <w:tab w:val="left" w:pos="6480"/>
        </w:tabs>
        <w:jc w:val="both"/>
        <w:rPr>
          <w:sz w:val="20"/>
          <w:lang w:val="en-IE"/>
        </w:rPr>
      </w:pPr>
      <w:r>
        <w:rPr>
          <w:sz w:val="20"/>
          <w:lang w:val="en-IE"/>
        </w:rPr>
        <w:t>*   When scripts are for an examination which is not of three hours duration a pro rata rate should be used.</w:t>
      </w:r>
    </w:p>
    <w:p w14:paraId="5F7280FB" w14:textId="77777777" w:rsidR="003A684F" w:rsidRDefault="003A684F" w:rsidP="003A684F">
      <w:pPr>
        <w:tabs>
          <w:tab w:val="left" w:pos="6480"/>
        </w:tabs>
        <w:jc w:val="both"/>
        <w:rPr>
          <w:lang w:val="en-IE"/>
        </w:rPr>
      </w:pPr>
    </w:p>
    <w:p w14:paraId="46CAFC1E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lang w:val="en-IE"/>
        </w:rPr>
      </w:pPr>
      <w:r>
        <w:rPr>
          <w:lang w:val="en-IE"/>
        </w:rPr>
        <w:t>Name of Claimant:</w:t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lang w:val="en-IE"/>
        </w:rPr>
        <w:t xml:space="preserve"> (Block Capitals)</w:t>
      </w:r>
    </w:p>
    <w:p w14:paraId="7436EA0E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u w:val="single"/>
          <w:lang w:val="en-IE"/>
        </w:rPr>
      </w:pPr>
    </w:p>
    <w:p w14:paraId="79BE0F26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u w:val="single"/>
          <w:lang w:val="en-IE"/>
        </w:rPr>
      </w:pPr>
      <w:r>
        <w:rPr>
          <w:lang w:val="en-IE"/>
        </w:rPr>
        <w:t>Certified by Head of Dept:</w:t>
      </w:r>
      <w:r>
        <w:rPr>
          <w:lang w:val="en-IE"/>
        </w:rPr>
        <w:tab/>
      </w:r>
      <w:r>
        <w:rPr>
          <w:u w:val="single"/>
          <w:lang w:val="en-IE"/>
        </w:rPr>
        <w:tab/>
      </w:r>
    </w:p>
    <w:p w14:paraId="0B580C95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u w:val="single"/>
          <w:lang w:val="en-IE"/>
        </w:rPr>
      </w:pPr>
    </w:p>
    <w:p w14:paraId="4BE779A2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lang w:val="en-IE"/>
        </w:rPr>
      </w:pPr>
      <w:r>
        <w:rPr>
          <w:lang w:val="en-IE"/>
        </w:rPr>
        <w:t>Department:</w:t>
      </w:r>
      <w:r>
        <w:rPr>
          <w:lang w:val="en-IE"/>
        </w:rPr>
        <w:tab/>
      </w:r>
      <w:r>
        <w:rPr>
          <w:u w:val="single"/>
          <w:lang w:val="en-IE"/>
        </w:rPr>
        <w:tab/>
      </w:r>
    </w:p>
    <w:p w14:paraId="0A321CF6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lang w:val="en-IE"/>
        </w:rPr>
      </w:pPr>
    </w:p>
    <w:p w14:paraId="3F8DCC6E" w14:textId="77777777" w:rsidR="003A684F" w:rsidRDefault="003A684F" w:rsidP="003A684F">
      <w:pPr>
        <w:tabs>
          <w:tab w:val="left" w:pos="2700"/>
          <w:tab w:val="left" w:pos="7200"/>
        </w:tabs>
        <w:jc w:val="both"/>
        <w:rPr>
          <w:lang w:val="en-IE"/>
        </w:rPr>
      </w:pPr>
      <w:r>
        <w:rPr>
          <w:lang w:val="en-IE"/>
        </w:rPr>
        <w:t>Date:</w:t>
      </w:r>
      <w:r>
        <w:rPr>
          <w:lang w:val="en-IE"/>
        </w:rPr>
        <w:tab/>
      </w:r>
      <w:r>
        <w:rPr>
          <w:u w:val="single"/>
          <w:lang w:val="en-IE"/>
        </w:rPr>
        <w:tab/>
      </w:r>
    </w:p>
    <w:p w14:paraId="3DE8613E" w14:textId="77777777" w:rsidR="003A684F" w:rsidRDefault="003A684F" w:rsidP="003A684F">
      <w:pPr>
        <w:tabs>
          <w:tab w:val="left" w:pos="2700"/>
          <w:tab w:val="left" w:pos="7200"/>
        </w:tabs>
        <w:ind w:left="720" w:hanging="720"/>
        <w:jc w:val="both"/>
        <w:rPr>
          <w:b/>
          <w:lang w:val="en-IE"/>
        </w:rPr>
      </w:pPr>
      <w:r w:rsidRPr="005557E6">
        <w:rPr>
          <w:b/>
          <w:lang w:val="en-IE"/>
        </w:rPr>
        <w:t>Note:</w:t>
      </w:r>
      <w:r w:rsidRPr="005557E6">
        <w:rPr>
          <w:b/>
          <w:lang w:val="en-IE"/>
        </w:rPr>
        <w:tab/>
        <w:t>Claims received by the Salaries Office after 11.00 a.m.</w:t>
      </w:r>
      <w:r w:rsidR="004C070E">
        <w:rPr>
          <w:b/>
          <w:lang w:val="en-IE"/>
        </w:rPr>
        <w:t xml:space="preserve"> on the 10</w:t>
      </w:r>
      <w:r w:rsidRPr="005557E6">
        <w:rPr>
          <w:b/>
          <w:vertAlign w:val="superscript"/>
          <w:lang w:val="en-IE"/>
        </w:rPr>
        <w:t>th</w:t>
      </w:r>
      <w:r w:rsidRPr="005557E6">
        <w:rPr>
          <w:b/>
          <w:lang w:val="en-IE"/>
        </w:rPr>
        <w:t xml:space="preserve"> of each month will be withheld for payment until the following month.</w:t>
      </w:r>
    </w:p>
    <w:p w14:paraId="16E753BA" w14:textId="77777777" w:rsidR="004F3582" w:rsidRDefault="004F3582" w:rsidP="003A684F">
      <w:pPr>
        <w:tabs>
          <w:tab w:val="left" w:pos="2700"/>
          <w:tab w:val="left" w:pos="7200"/>
        </w:tabs>
        <w:ind w:left="720" w:hanging="720"/>
        <w:jc w:val="both"/>
        <w:rPr>
          <w:b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849"/>
        <w:gridCol w:w="1849"/>
      </w:tblGrid>
      <w:tr w:rsidR="003A684F" w14:paraId="18177E38" w14:textId="77777777">
        <w:tc>
          <w:tcPr>
            <w:tcW w:w="1848" w:type="dxa"/>
            <w:tcBorders>
              <w:bottom w:val="single" w:sz="4" w:space="0" w:color="auto"/>
            </w:tcBorders>
          </w:tcPr>
          <w:p w14:paraId="4383D5FF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Staff No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3B55FCB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No. of Weeks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28C583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Code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72E1977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Total Amount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E93D321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Business Unit</w:t>
            </w:r>
          </w:p>
        </w:tc>
      </w:tr>
      <w:tr w:rsidR="003A684F" w14:paraId="3FDF966D" w14:textId="77777777">
        <w:tc>
          <w:tcPr>
            <w:tcW w:w="1848" w:type="dxa"/>
            <w:tcBorders>
              <w:bottom w:val="nil"/>
            </w:tcBorders>
          </w:tcPr>
          <w:p w14:paraId="5851ED07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59FF18B5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2A63B890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  <w:r>
              <w:rPr>
                <w:lang w:val="en-IE"/>
              </w:rPr>
              <w:t>140</w:t>
            </w:r>
          </w:p>
        </w:tc>
        <w:tc>
          <w:tcPr>
            <w:tcW w:w="1849" w:type="dxa"/>
            <w:tcBorders>
              <w:bottom w:val="nil"/>
            </w:tcBorders>
          </w:tcPr>
          <w:p w14:paraId="4EAC39DD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14:paraId="4034AD0D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</w:tr>
      <w:tr w:rsidR="003A684F" w14:paraId="36324E34" w14:textId="77777777">
        <w:tc>
          <w:tcPr>
            <w:tcW w:w="1848" w:type="dxa"/>
            <w:tcBorders>
              <w:top w:val="nil"/>
            </w:tcBorders>
          </w:tcPr>
          <w:p w14:paraId="7F9AB11B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6C894D05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6A5CAE87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00A058AC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227679FB" w14:textId="77777777" w:rsidR="003A684F" w:rsidRDefault="003A684F" w:rsidP="0002573C">
            <w:pPr>
              <w:tabs>
                <w:tab w:val="left" w:pos="2700"/>
                <w:tab w:val="left" w:pos="7200"/>
              </w:tabs>
              <w:jc w:val="center"/>
              <w:rPr>
                <w:lang w:val="en-IE"/>
              </w:rPr>
            </w:pPr>
          </w:p>
        </w:tc>
      </w:tr>
    </w:tbl>
    <w:p w14:paraId="42EEF2D3" w14:textId="77777777" w:rsidR="0002573C" w:rsidRDefault="0002573C" w:rsidP="00EE2867">
      <w:pPr>
        <w:rPr>
          <w:lang w:val="en-IE"/>
        </w:rPr>
      </w:pPr>
    </w:p>
    <w:sectPr w:rsidR="0002573C" w:rsidSect="00EE286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A58"/>
    <w:multiLevelType w:val="hybridMultilevel"/>
    <w:tmpl w:val="D7F2D6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8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84F"/>
    <w:rsid w:val="0002573C"/>
    <w:rsid w:val="00120C90"/>
    <w:rsid w:val="001B037C"/>
    <w:rsid w:val="00202FE0"/>
    <w:rsid w:val="00231CE0"/>
    <w:rsid w:val="00241686"/>
    <w:rsid w:val="002D6BE5"/>
    <w:rsid w:val="0031383E"/>
    <w:rsid w:val="00327065"/>
    <w:rsid w:val="00355FC1"/>
    <w:rsid w:val="003741C7"/>
    <w:rsid w:val="00397590"/>
    <w:rsid w:val="003A684F"/>
    <w:rsid w:val="003E3B81"/>
    <w:rsid w:val="004C070E"/>
    <w:rsid w:val="004D3E4B"/>
    <w:rsid w:val="004F3582"/>
    <w:rsid w:val="0051168D"/>
    <w:rsid w:val="00542786"/>
    <w:rsid w:val="00553B28"/>
    <w:rsid w:val="005557E6"/>
    <w:rsid w:val="005D6109"/>
    <w:rsid w:val="00651DF6"/>
    <w:rsid w:val="00675726"/>
    <w:rsid w:val="00805088"/>
    <w:rsid w:val="00962D65"/>
    <w:rsid w:val="009A7C5F"/>
    <w:rsid w:val="009D7305"/>
    <w:rsid w:val="00A0083D"/>
    <w:rsid w:val="00A51400"/>
    <w:rsid w:val="00B7773C"/>
    <w:rsid w:val="00B81E24"/>
    <w:rsid w:val="00C02C11"/>
    <w:rsid w:val="00C23B59"/>
    <w:rsid w:val="00CA480F"/>
    <w:rsid w:val="00D02D93"/>
    <w:rsid w:val="00D04E4A"/>
    <w:rsid w:val="00D66AA1"/>
    <w:rsid w:val="00DE668A"/>
    <w:rsid w:val="00E25C77"/>
    <w:rsid w:val="00E73F00"/>
    <w:rsid w:val="00E74CA6"/>
    <w:rsid w:val="00E83D98"/>
    <w:rsid w:val="00EE2867"/>
    <w:rsid w:val="00EF5910"/>
    <w:rsid w:val="00F35DA2"/>
    <w:rsid w:val="00F67DF0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1912654D"/>
  <w15:chartTrackingRefBased/>
  <w15:docId w15:val="{9647D18D-17A8-4408-9C97-C12C021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both"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" w:hAnsi="BOOKMAN"/>
      <w:b/>
      <w:sz w:val="28"/>
      <w:szCs w:val="20"/>
      <w:u w:val="single"/>
      <w:lang w:val="en-IE"/>
    </w:rPr>
  </w:style>
  <w:style w:type="paragraph" w:styleId="Subtitle">
    <w:name w:val="Subtitle"/>
    <w:basedOn w:val="Normal"/>
    <w:qFormat/>
    <w:pPr>
      <w:jc w:val="center"/>
    </w:pPr>
    <w:rPr>
      <w:rFonts w:ascii="BOOKMAN" w:hAnsi="BOOKMAN"/>
      <w:b/>
      <w:i/>
      <w:sz w:val="36"/>
      <w:szCs w:val="20"/>
      <w:u w:val="single"/>
      <w:lang w:val="en-IE"/>
    </w:rPr>
  </w:style>
  <w:style w:type="paragraph" w:styleId="BalloonText">
    <w:name w:val="Balloon Text"/>
    <w:basedOn w:val="Normal"/>
    <w:semiHidden/>
    <w:rsid w:val="00B81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b757d-3d7d-438b-aae5-887b8aa026ce">
      <Terms xmlns="http://schemas.microsoft.com/office/infopath/2007/PartnerControls"/>
    </lcf76f155ced4ddcb4097134ff3c332f>
    <TaxCatchAll xmlns="3ca60dd6-c17f-4dfe-8933-1ce983c76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F0474440904CBF266F687B4B9FBA" ma:contentTypeVersion="11" ma:contentTypeDescription="Create a new document." ma:contentTypeScope="" ma:versionID="a9c33c47652e14dc9d7a48531e8a49bb">
  <xsd:schema xmlns:xsd="http://www.w3.org/2001/XMLSchema" xmlns:xs="http://www.w3.org/2001/XMLSchema" xmlns:p="http://schemas.microsoft.com/office/2006/metadata/properties" xmlns:ns2="3bdb757d-3d7d-438b-aae5-887b8aa026ce" xmlns:ns3="3ca60dd6-c17f-4dfe-8933-1ce983c76e21" targetNamespace="http://schemas.microsoft.com/office/2006/metadata/properties" ma:root="true" ma:fieldsID="f6200116314b9476becb9bb5329ccdb8" ns2:_="" ns3:_="">
    <xsd:import namespace="3bdb757d-3d7d-438b-aae5-887b8aa026ce"/>
    <xsd:import namespace="3ca60dd6-c17f-4dfe-8933-1ce983c7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757d-3d7d-438b-aae5-887b8aa02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0dd6-c17f-4dfe-8933-1ce983c76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890784-b96f-40ab-8f25-7d8fea091e06}" ma:internalName="TaxCatchAll" ma:showField="CatchAllData" ma:web="3ca60dd6-c17f-4dfe-8933-1ce983c76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AD8D9-5ACF-4243-9B87-5F43C46CB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BCBFB-AD7E-4F32-86F3-58855EC82330}">
  <ds:schemaRefs>
    <ds:schemaRef ds:uri="http://schemas.microsoft.com/office/2006/metadata/properties"/>
    <ds:schemaRef ds:uri="http://schemas.microsoft.com/office/infopath/2007/PartnerControls"/>
    <ds:schemaRef ds:uri="3bdb757d-3d7d-438b-aae5-887b8aa026ce"/>
    <ds:schemaRef ds:uri="3ca60dd6-c17f-4dfe-8933-1ce983c76e21"/>
  </ds:schemaRefs>
</ds:datastoreItem>
</file>

<file path=customXml/itemProps3.xml><?xml version="1.0" encoding="utf-8"?>
<ds:datastoreItem xmlns:ds="http://schemas.openxmlformats.org/officeDocument/2006/customXml" ds:itemID="{0A775C0E-30DA-4E64-871F-D8BFA170E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0CC1C-2CD4-4A28-85F8-1CBA8B2B7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757d-3d7d-438b-aae5-887b8aa026ce"/>
    <ds:schemaRef ds:uri="3ca60dd6-c17f-4dfe-8933-1ce983c7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IRELAND MAYNOOTH</vt:lpstr>
    </vt:vector>
  </TitlesOfParts>
  <Company>NUI Maynooth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IRELAND MAYNOOTH</dc:title>
  <dc:subject/>
  <dc:creator>acresswell</dc:creator>
  <cp:keywords/>
  <cp:lastModifiedBy>Grace Holmes</cp:lastModifiedBy>
  <cp:revision>4</cp:revision>
  <cp:lastPrinted>2011-09-27T14:52:00Z</cp:lastPrinted>
  <dcterms:created xsi:type="dcterms:W3CDTF">2023-07-20T14:23:00Z</dcterms:created>
  <dcterms:modified xsi:type="dcterms:W3CDTF">2023-07-20T14:50:00Z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0x0101004933F0474440904CBF266F687B4B9FBA</vt:lpwstr>
  </property>
  <property fmtid="{D5CDD505-2E9C-101B-9397-08002B2CF9AE}" pid="3" name="MediaServiceImageTags">
    <vt:lpwstr/>
  </property>
</Properties>
</file>