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DACD" w14:textId="64FB7695" w:rsidR="006E301C" w:rsidRPr="006E301C" w:rsidRDefault="006E301C" w:rsidP="006E301C">
      <w:pPr>
        <w:shd w:val="clear" w:color="auto" w:fill="FFFFFF"/>
        <w:rPr>
          <w:rFonts w:ascii="Open Sans" w:hAnsi="Open Sans" w:cs="Open Sans"/>
          <w:b/>
          <w:bCs/>
          <w:color w:val="000000"/>
          <w:sz w:val="24"/>
          <w:szCs w:val="24"/>
          <w:u w:val="single"/>
          <w:shd w:val="clear" w:color="auto" w:fill="F9F9F9"/>
        </w:rPr>
      </w:pPr>
      <w:r w:rsidRPr="006E301C">
        <w:rPr>
          <w:rFonts w:ascii="Open Sans" w:hAnsi="Open Sans" w:cs="Open Sans"/>
          <w:b/>
          <w:bCs/>
          <w:color w:val="000000"/>
          <w:sz w:val="24"/>
          <w:szCs w:val="24"/>
          <w:u w:val="single"/>
          <w:shd w:val="clear" w:color="auto" w:fill="F9F9F9"/>
        </w:rPr>
        <w:t>Bank safety culture, risk taking</w:t>
      </w:r>
      <w:r w:rsidRPr="006E301C">
        <w:rPr>
          <w:rFonts w:ascii="Open Sans" w:hAnsi="Open Sans" w:cs="Open Sans"/>
          <w:b/>
          <w:bCs/>
          <w:color w:val="000000"/>
          <w:sz w:val="24"/>
          <w:szCs w:val="24"/>
          <w:u w:val="single"/>
          <w:shd w:val="clear" w:color="auto" w:fill="F9F9F9"/>
        </w:rPr>
        <w:t xml:space="preserve"> </w:t>
      </w:r>
      <w:r w:rsidRPr="006E301C">
        <w:rPr>
          <w:rFonts w:ascii="Open Sans" w:hAnsi="Open Sans" w:cs="Open Sans"/>
          <w:b/>
          <w:bCs/>
          <w:color w:val="000000"/>
          <w:sz w:val="24"/>
          <w:szCs w:val="24"/>
          <w:u w:val="single"/>
          <w:shd w:val="clear" w:color="auto" w:fill="F9F9F9"/>
        </w:rPr>
        <w:t>and misconduct</w:t>
      </w:r>
    </w:p>
    <w:p w14:paraId="08A9821C" w14:textId="77777777" w:rsidR="006E301C" w:rsidRDefault="006E301C" w:rsidP="006E301C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D0C0C75" w14:textId="525F7CC9" w:rsidR="006E301C" w:rsidRPr="006E301C" w:rsidRDefault="006E301C" w:rsidP="006E301C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6E301C">
        <w:rPr>
          <w:rFonts w:eastAsia="Times New Roman"/>
          <w:b/>
          <w:bCs/>
          <w:color w:val="000000"/>
          <w:sz w:val="24"/>
          <w:szCs w:val="24"/>
        </w:rPr>
        <w:t>Abstract  </w:t>
      </w:r>
    </w:p>
    <w:p w14:paraId="16F46F57" w14:textId="7960AE4F" w:rsidR="006E301C" w:rsidRDefault="006E301C" w:rsidP="006E301C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examine how and to what extent a bank's culture influences that bank's misconduct. We find that banks with a growth-oriented risk-taking culture are more likely to receive enforcement actions whereas banks with a safety-oriented culture are less likely to receive enforcement actions. Our findings remain despite accounting for look ahead bias, measurement error and omitted variable bias. Using state-level culture measure as an instrument variable, we find evidence supporting a causal effect of corporate culture on misconduct in banks.</w:t>
      </w:r>
    </w:p>
    <w:p w14:paraId="7A8B13D8" w14:textId="77777777" w:rsidR="00F61B3E" w:rsidRDefault="00F61B3E"/>
    <w:sectPr w:rsidR="00F61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1C"/>
    <w:rsid w:val="006E301C"/>
    <w:rsid w:val="00F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13E4"/>
  <w15:chartTrackingRefBased/>
  <w15:docId w15:val="{711FE520-2E9B-45F5-8A6E-FED55A1F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C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Downes</dc:creator>
  <cp:keywords/>
  <dc:description/>
  <cp:lastModifiedBy>Nuala Downes</cp:lastModifiedBy>
  <cp:revision>1</cp:revision>
  <dcterms:created xsi:type="dcterms:W3CDTF">2022-11-04T10:44:00Z</dcterms:created>
  <dcterms:modified xsi:type="dcterms:W3CDTF">2022-11-04T10:47:00Z</dcterms:modified>
</cp:coreProperties>
</file>