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60495" w14:paraId="1FCF49A8" w14:textId="77777777" w:rsidTr="00560495">
        <w:tc>
          <w:tcPr>
            <w:tcW w:w="9016" w:type="dxa"/>
            <w:gridSpan w:val="2"/>
            <w:shd w:val="clear" w:color="auto" w:fill="000000" w:themeFill="text1"/>
          </w:tcPr>
          <w:p w14:paraId="1F808086" w14:textId="54509906" w:rsidR="00560495" w:rsidRPr="00560495" w:rsidRDefault="00560495" w:rsidP="00560495">
            <w:pPr>
              <w:jc w:val="center"/>
              <w:rPr>
                <w:b/>
                <w:bCs/>
                <w:sz w:val="24"/>
                <w:szCs w:val="24"/>
              </w:rPr>
            </w:pPr>
            <w:r w:rsidRPr="00560495">
              <w:rPr>
                <w:b/>
                <w:bCs/>
                <w:sz w:val="24"/>
                <w:szCs w:val="24"/>
              </w:rPr>
              <w:t>International Froebel Conference 2023</w:t>
            </w:r>
          </w:p>
        </w:tc>
      </w:tr>
      <w:tr w:rsidR="00FF70EE" w14:paraId="7E4FD29C" w14:textId="77777777" w:rsidTr="00DE0B3E">
        <w:tc>
          <w:tcPr>
            <w:tcW w:w="1696" w:type="dxa"/>
          </w:tcPr>
          <w:p w14:paraId="734DB640" w14:textId="100AF777" w:rsidR="00FF70EE" w:rsidRPr="00FF70EE" w:rsidRDefault="00FF70EE">
            <w:pPr>
              <w:rPr>
                <w:b/>
                <w:bCs/>
              </w:rPr>
            </w:pPr>
            <w:r w:rsidRPr="00FF70EE">
              <w:rPr>
                <w:b/>
                <w:bCs/>
              </w:rPr>
              <w:t>Name</w:t>
            </w:r>
          </w:p>
        </w:tc>
        <w:tc>
          <w:tcPr>
            <w:tcW w:w="7320" w:type="dxa"/>
          </w:tcPr>
          <w:p w14:paraId="0755B6BB" w14:textId="2CFA397D" w:rsidR="00FF70EE" w:rsidRDefault="00FF70EE">
            <w:r>
              <w:t>Aoife Titley</w:t>
            </w:r>
          </w:p>
        </w:tc>
      </w:tr>
      <w:tr w:rsidR="00FF70EE" w14:paraId="52832B6A" w14:textId="77777777" w:rsidTr="00DE0B3E">
        <w:tc>
          <w:tcPr>
            <w:tcW w:w="1696" w:type="dxa"/>
          </w:tcPr>
          <w:p w14:paraId="574FB118" w14:textId="7F60E0B1" w:rsidR="00FF70EE" w:rsidRPr="00FF70EE" w:rsidRDefault="00FF70EE">
            <w:pPr>
              <w:rPr>
                <w:b/>
                <w:bCs/>
              </w:rPr>
            </w:pPr>
            <w:r w:rsidRPr="00FF70EE">
              <w:rPr>
                <w:b/>
                <w:bCs/>
              </w:rPr>
              <w:t>Affiliation</w:t>
            </w:r>
          </w:p>
        </w:tc>
        <w:tc>
          <w:tcPr>
            <w:tcW w:w="7320" w:type="dxa"/>
          </w:tcPr>
          <w:p w14:paraId="2749BA77" w14:textId="4C4E553D" w:rsidR="00FF70EE" w:rsidRDefault="00FF70EE">
            <w:r>
              <w:t xml:space="preserve">Froebel Department of Primary and Early Childhood Education, Maynooth University </w:t>
            </w:r>
          </w:p>
        </w:tc>
      </w:tr>
      <w:tr w:rsidR="00FF70EE" w14:paraId="3E43065A" w14:textId="77777777" w:rsidTr="00DE0B3E">
        <w:tc>
          <w:tcPr>
            <w:tcW w:w="1696" w:type="dxa"/>
          </w:tcPr>
          <w:p w14:paraId="0D256697" w14:textId="24D28ADF" w:rsidR="00FF70EE" w:rsidRPr="00FF70EE" w:rsidRDefault="00FF70EE">
            <w:pPr>
              <w:rPr>
                <w:b/>
                <w:bCs/>
              </w:rPr>
            </w:pPr>
            <w:r w:rsidRPr="00FF70EE">
              <w:rPr>
                <w:b/>
                <w:bCs/>
              </w:rPr>
              <w:t>Presentation Title</w:t>
            </w:r>
          </w:p>
        </w:tc>
        <w:tc>
          <w:tcPr>
            <w:tcW w:w="7320" w:type="dxa"/>
          </w:tcPr>
          <w:p w14:paraId="6EDD639A" w14:textId="38FDA84A" w:rsidR="00FF70EE" w:rsidRDefault="00CE667C" w:rsidP="00CE667C">
            <w:r>
              <w:t xml:space="preserve">‘Deferred, denied and dying dreams’: The visual narratives of minoritized ethnic young people interested in pursuing primary teaching as a career. </w:t>
            </w:r>
          </w:p>
        </w:tc>
      </w:tr>
      <w:tr w:rsidR="00FF70EE" w14:paraId="01B68043" w14:textId="77777777" w:rsidTr="00DE0B3E">
        <w:tc>
          <w:tcPr>
            <w:tcW w:w="1696" w:type="dxa"/>
          </w:tcPr>
          <w:p w14:paraId="2C578AD4" w14:textId="723BDF37" w:rsidR="00FF70EE" w:rsidRPr="00FF70EE" w:rsidRDefault="00FF70EE">
            <w:pPr>
              <w:rPr>
                <w:b/>
                <w:bCs/>
              </w:rPr>
            </w:pPr>
            <w:r w:rsidRPr="00FF70EE">
              <w:rPr>
                <w:b/>
                <w:bCs/>
              </w:rPr>
              <w:t xml:space="preserve">Abstract </w:t>
            </w:r>
          </w:p>
        </w:tc>
        <w:tc>
          <w:tcPr>
            <w:tcW w:w="7320" w:type="dxa"/>
          </w:tcPr>
          <w:p w14:paraId="450C5552" w14:textId="582E8BB7" w:rsidR="00FF70EE" w:rsidRDefault="002D5837">
            <w:bookmarkStart w:id="0" w:name="_Hlk125106778"/>
            <w:r w:rsidRPr="002D5837">
              <w:t xml:space="preserve">Notwithstanding efforts to increase higher education participation in Ireland, there remains inadequate representation from groups such as lower socio-economic, minority ethnic and individuals with a disability (HEA, 2016). This is particularly the case for primary initial teacher education (ITE) in Ireland, where despite the diversification of teaching emerging as somewhat of a policy priority in recent years (DES, 2018), student teachers remain overwhelming White, female, settled, middle-class and Catholic (Keane &amp; Heinz, 2016). Students from under-represented and racialised groups face a myriad of cultural complexities, institutional </w:t>
            </w:r>
            <w:r w:rsidR="00DE0B3E" w:rsidRPr="002D5837">
              <w:t>limitations,</w:t>
            </w:r>
            <w:r w:rsidRPr="002D5837">
              <w:t xml:space="preserve"> and economic constraints to becoming a primary teacher. These barriers span the continuum of access and admissions, post-entry to ITE and transition to teaching.  </w:t>
            </w:r>
          </w:p>
          <w:bookmarkEnd w:id="0"/>
          <w:p w14:paraId="69A674A4" w14:textId="21CBDF1F" w:rsidR="002D5837" w:rsidRDefault="002D5837"/>
          <w:p w14:paraId="253B7597" w14:textId="475D63E4" w:rsidR="001A53AF" w:rsidRDefault="001A53AF">
            <w:r w:rsidRPr="001A53AF">
              <w:t xml:space="preserve">Critical Race Theory (CRT) draws upon a series of innovative methodological tools to address racism, discrimination, and </w:t>
            </w:r>
            <w:r w:rsidR="00DE0B3E">
              <w:t>relentless</w:t>
            </w:r>
            <w:r w:rsidRPr="001A53AF">
              <w:t xml:space="preserve"> inequalities in society. Counter-storytelling, also known ‘oppositional storytelling’ (Delgado, 1995, p. xv) is one such device in the ‘conceptual toolbox’ of CRT (Gillborn, 2007). Counter-stories centre the significance of experiential knowledge and are positioned in direct opposition to stereotypical scripts or ‘stock stories’, (Delgado, 1989). This presentation will </w:t>
            </w:r>
            <w:r w:rsidR="00560495">
              <w:t>use</w:t>
            </w:r>
            <w:r w:rsidRPr="001A53AF">
              <w:t xml:space="preserve"> the tool of counter-storytelling (Delgado, 1989; 1995), within a critical race theory framework, to reveal findings from a PhotoVoice research project with minoritized ethnic young people interested in pursuing a career in primary teaching. Through symbolic image-narratives, counter stories will be shared relating to identity and belonging, the centrality of racism in the educational experience</w:t>
            </w:r>
            <w:r w:rsidR="00DE0B3E">
              <w:t>s</w:t>
            </w:r>
            <w:r w:rsidRPr="001A53AF">
              <w:t xml:space="preserve"> of the young people, and their</w:t>
            </w:r>
            <w:r w:rsidR="00560495">
              <w:t xml:space="preserve"> narrative </w:t>
            </w:r>
            <w:r w:rsidRPr="001A53AF">
              <w:t>response</w:t>
            </w:r>
            <w:r w:rsidR="003B08D9">
              <w:t>s</w:t>
            </w:r>
            <w:r w:rsidRPr="001A53AF">
              <w:t xml:space="preserve"> to the persistent injustices </w:t>
            </w:r>
            <w:r w:rsidR="00560495">
              <w:t xml:space="preserve">and barriers </w:t>
            </w:r>
            <w:r w:rsidRPr="001A53AF">
              <w:t>they have faced in pursuit of their teaching dream.</w:t>
            </w:r>
          </w:p>
          <w:p w14:paraId="6F150408" w14:textId="23BCE06B" w:rsidR="002D5837" w:rsidRDefault="002D5837"/>
          <w:p w14:paraId="3575C294" w14:textId="64CDFDEA" w:rsidR="002D5837" w:rsidRPr="003B08D9" w:rsidRDefault="00293290">
            <w:pPr>
              <w:rPr>
                <w:color w:val="FF0000"/>
              </w:rPr>
            </w:pPr>
            <w:r>
              <w:t xml:space="preserve">The use of photographs as a creative methodology in this research </w:t>
            </w:r>
            <w:r w:rsidRPr="00DE0B3E">
              <w:t>contributed to the enactment of a</w:t>
            </w:r>
            <w:r w:rsidR="00560495" w:rsidRPr="00DE0B3E">
              <w:t xml:space="preserve"> Froebelian ethos</w:t>
            </w:r>
            <w:r w:rsidRPr="00DE0B3E">
              <w:t xml:space="preserve">, </w:t>
            </w:r>
            <w:r w:rsidR="00DA3138">
              <w:t>through</w:t>
            </w:r>
            <w:r w:rsidRPr="00DE0B3E">
              <w:t xml:space="preserve"> </w:t>
            </w:r>
            <w:r w:rsidR="001A53AF" w:rsidRPr="00DE0B3E">
              <w:t>‘ideas being given visible form’. These photos and the accompanying</w:t>
            </w:r>
            <w:r w:rsidR="00560495" w:rsidRPr="00DE0B3E">
              <w:t xml:space="preserve"> rich</w:t>
            </w:r>
            <w:r w:rsidR="001A53AF" w:rsidRPr="00DE0B3E">
              <w:t xml:space="preserve"> narratives</w:t>
            </w:r>
            <w:r w:rsidR="00560495" w:rsidRPr="00DE0B3E">
              <w:t xml:space="preserve"> </w:t>
            </w:r>
            <w:r w:rsidRPr="00DE0B3E">
              <w:t>represent</w:t>
            </w:r>
            <w:r w:rsidR="00560495" w:rsidRPr="00DE0B3E">
              <w:t xml:space="preserve"> first-hand experience of exclusion </w:t>
            </w:r>
            <w:r w:rsidRPr="00DE0B3E">
              <w:t xml:space="preserve">and marginalisation </w:t>
            </w:r>
            <w:r w:rsidR="00560495" w:rsidRPr="00DE0B3E">
              <w:t xml:space="preserve">from ITE, and </w:t>
            </w:r>
            <w:r w:rsidR="00DE0B3E">
              <w:t>aim to foreground</w:t>
            </w:r>
            <w:r w:rsidR="00560495" w:rsidRPr="00DE0B3E">
              <w:t xml:space="preserve"> authentic voices which have been hitherto </w:t>
            </w:r>
            <w:r w:rsidR="00DE0B3E" w:rsidRPr="00DE0B3E">
              <w:t>silenced in</w:t>
            </w:r>
            <w:r w:rsidR="00560495" w:rsidRPr="00DE0B3E">
              <w:t xml:space="preserve"> dominant discourse about diversifying the teaching profession in Ireland. </w:t>
            </w:r>
          </w:p>
        </w:tc>
      </w:tr>
      <w:tr w:rsidR="00FF70EE" w14:paraId="4F624EFB" w14:textId="77777777" w:rsidTr="00DE0B3E">
        <w:tc>
          <w:tcPr>
            <w:tcW w:w="1696" w:type="dxa"/>
          </w:tcPr>
          <w:p w14:paraId="51632B4F" w14:textId="349157FF" w:rsidR="00FF70EE" w:rsidRPr="00CE667C" w:rsidRDefault="00CE667C">
            <w:pPr>
              <w:rPr>
                <w:b/>
                <w:bCs/>
              </w:rPr>
            </w:pPr>
            <w:r w:rsidRPr="00CE667C">
              <w:rPr>
                <w:b/>
                <w:bCs/>
              </w:rPr>
              <w:t xml:space="preserve">Key words </w:t>
            </w:r>
          </w:p>
        </w:tc>
        <w:tc>
          <w:tcPr>
            <w:tcW w:w="7320" w:type="dxa"/>
          </w:tcPr>
          <w:p w14:paraId="64814C8B" w14:textId="51F88618" w:rsidR="00FF70EE" w:rsidRDefault="00DE0B3E">
            <w:r>
              <w:t>P</w:t>
            </w:r>
            <w:r w:rsidR="002D5837">
              <w:t xml:space="preserve">rimary teaching, </w:t>
            </w:r>
            <w:r>
              <w:t xml:space="preserve">counter-storytelling, </w:t>
            </w:r>
            <w:r w:rsidR="002D5837">
              <w:t>diversity</w:t>
            </w:r>
            <w:r>
              <w:t xml:space="preserve">. </w:t>
            </w:r>
          </w:p>
        </w:tc>
      </w:tr>
    </w:tbl>
    <w:p w14:paraId="6274B1D2" w14:textId="6155CF88" w:rsidR="00200BCC" w:rsidRDefault="00200BCC" w:rsidP="00200BCC"/>
    <w:sectPr w:rsidR="00200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E203F"/>
    <w:multiLevelType w:val="hybridMultilevel"/>
    <w:tmpl w:val="7E644F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94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5"/>
    <w:rsid w:val="001A53AF"/>
    <w:rsid w:val="00200BCC"/>
    <w:rsid w:val="00293290"/>
    <w:rsid w:val="002D5837"/>
    <w:rsid w:val="00370935"/>
    <w:rsid w:val="003B08D9"/>
    <w:rsid w:val="004C1571"/>
    <w:rsid w:val="00560495"/>
    <w:rsid w:val="005A385A"/>
    <w:rsid w:val="00687C66"/>
    <w:rsid w:val="00832C60"/>
    <w:rsid w:val="00933E3C"/>
    <w:rsid w:val="00AD6EE4"/>
    <w:rsid w:val="00C87CAA"/>
    <w:rsid w:val="00CE667C"/>
    <w:rsid w:val="00DA3138"/>
    <w:rsid w:val="00DE0B3E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A7C5"/>
  <w15:chartTrackingRefBased/>
  <w15:docId w15:val="{0F7EA666-037F-4EA9-8A74-DD5DD82C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BCC"/>
    <w:pPr>
      <w:ind w:left="720"/>
      <w:contextualSpacing/>
    </w:pPr>
  </w:style>
  <w:style w:type="table" w:styleId="TableGrid">
    <w:name w:val="Table Grid"/>
    <w:basedOn w:val="TableNormal"/>
    <w:uiPriority w:val="39"/>
    <w:rsid w:val="00FF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7af7-127b-4645-bd4f-ee341e633766">
      <Terms xmlns="http://schemas.microsoft.com/office/infopath/2007/PartnerControls"/>
    </lcf76f155ced4ddcb4097134ff3c332f>
    <TaxCatchAll xmlns="1a60ba1f-f66d-4522-a7c1-5d4bded81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ABAD65333E64B8895DAA9799DD4B9" ma:contentTypeVersion="12" ma:contentTypeDescription="Create a new document." ma:contentTypeScope="" ma:versionID="6a8130f3b198377f3185cc865ab55777">
  <xsd:schema xmlns:xsd="http://www.w3.org/2001/XMLSchema" xmlns:xs="http://www.w3.org/2001/XMLSchema" xmlns:p="http://schemas.microsoft.com/office/2006/metadata/properties" xmlns:ns2="99637af7-127b-4645-bd4f-ee341e633766" xmlns:ns3="1a60ba1f-f66d-4522-a7c1-5d4bded81124" targetNamespace="http://schemas.microsoft.com/office/2006/metadata/properties" ma:root="true" ma:fieldsID="0058ba9251ea3a9b3b575287a87d041c" ns2:_="" ns3:_="">
    <xsd:import namespace="99637af7-127b-4645-bd4f-ee341e633766"/>
    <xsd:import namespace="1a60ba1f-f66d-4522-a7c1-5d4bded81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7af7-127b-4645-bd4f-ee341e63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ba1f-f66d-4522-a7c1-5d4bded811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36717c-14ad-469e-88d5-1cc92724e53e}" ma:internalName="TaxCatchAll" ma:showField="CatchAllData" ma:web="1a60ba1f-f66d-4522-a7c1-5d4bded81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D95B0-5F34-4C6D-9428-F2CE049B33D2}">
  <ds:schemaRefs>
    <ds:schemaRef ds:uri="http://schemas.microsoft.com/office/2006/metadata/properties"/>
    <ds:schemaRef ds:uri="http://schemas.microsoft.com/office/infopath/2007/PartnerControls"/>
    <ds:schemaRef ds:uri="99637af7-127b-4645-bd4f-ee341e633766"/>
    <ds:schemaRef ds:uri="1a60ba1f-f66d-4522-a7c1-5d4bded81124"/>
  </ds:schemaRefs>
</ds:datastoreItem>
</file>

<file path=customXml/itemProps2.xml><?xml version="1.0" encoding="utf-8"?>
<ds:datastoreItem xmlns:ds="http://schemas.openxmlformats.org/officeDocument/2006/customXml" ds:itemID="{92BC3E22-0665-4F24-8E32-3751DA546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6222E-C07E-4969-9133-E33C400C7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7af7-127b-4645-bd4f-ee341e633766"/>
    <ds:schemaRef ds:uri="1a60ba1f-f66d-4522-a7c1-5d4bded81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Titley</dc:creator>
  <cp:keywords/>
  <dc:description/>
  <cp:lastModifiedBy>Clara Jordan</cp:lastModifiedBy>
  <cp:revision>5</cp:revision>
  <dcterms:created xsi:type="dcterms:W3CDTF">2023-02-03T09:54:00Z</dcterms:created>
  <dcterms:modified xsi:type="dcterms:W3CDTF">2023-06-14T15:49:00Z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0x010100267ABAD65333E64B8895DAA9799DD4B9</vt:lpwstr>
  </property>
</Properties>
</file>