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388" w:rsidRPr="00F24D0A" w:rsidRDefault="008E6BA0">
      <w:pPr>
        <w:pStyle w:val="Title"/>
        <w:rPr>
          <w:sz w:val="52"/>
          <w:szCs w:val="52"/>
        </w:rPr>
      </w:pPr>
      <w:r w:rsidRPr="00F24D0A">
        <w:rPr>
          <w:sz w:val="52"/>
          <w:szCs w:val="52"/>
        </w:rPr>
        <w:t>Hamilton Institute Student Seminar Series</w:t>
      </w:r>
    </w:p>
    <w:p w:rsidR="00524388" w:rsidRPr="00F24D0A" w:rsidRDefault="00D74686">
      <w:pPr>
        <w:pStyle w:val="Heading1"/>
        <w:rPr>
          <w:sz w:val="40"/>
          <w:szCs w:val="40"/>
        </w:rPr>
      </w:pPr>
      <w:r w:rsidRPr="00F24D0A">
        <w:rPr>
          <w:sz w:val="40"/>
          <w:szCs w:val="40"/>
        </w:rPr>
        <w:t xml:space="preserve">Alan </w:t>
      </w:r>
      <w:proofErr w:type="spellStart"/>
      <w:r w:rsidRPr="00F24D0A">
        <w:rPr>
          <w:sz w:val="40"/>
          <w:szCs w:val="40"/>
        </w:rPr>
        <w:t>Inglis</w:t>
      </w:r>
      <w:proofErr w:type="spellEnd"/>
      <w:r w:rsidR="00C35E0A" w:rsidRPr="00F24D0A">
        <w:rPr>
          <w:sz w:val="40"/>
          <w:szCs w:val="40"/>
        </w:rPr>
        <w:t xml:space="preserve">, </w:t>
      </w:r>
      <w:r w:rsidRPr="00F24D0A">
        <w:rPr>
          <w:sz w:val="40"/>
          <w:szCs w:val="40"/>
        </w:rPr>
        <w:t>Hamilton Institute</w:t>
      </w:r>
    </w:p>
    <w:p w:rsidR="00C35E0A" w:rsidRPr="00C35E0A" w:rsidRDefault="00C35E0A" w:rsidP="00C35E0A"/>
    <w:p w:rsidR="00C35E0A" w:rsidRPr="00C35E0A" w:rsidRDefault="00C35E0A" w:rsidP="00C35E0A">
      <w:pPr>
        <w:rPr>
          <w:rFonts w:ascii="Arial" w:eastAsia="Times New Roman" w:hAnsi="Arial" w:cs="Arial"/>
          <w:color w:val="auto"/>
          <w:sz w:val="28"/>
          <w:szCs w:val="28"/>
          <w:lang w:val="en-IE" w:eastAsia="en-US"/>
        </w:rPr>
      </w:pPr>
      <w:r w:rsidRPr="00F24D0A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val="en-IE" w:eastAsia="en-US"/>
        </w:rPr>
        <w:t>Title:</w:t>
      </w:r>
      <w:r w:rsidRPr="00F24D0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IE" w:eastAsia="en-US"/>
        </w:rPr>
        <w:t xml:space="preserve"> Random Forests: A Cautionary Note on the use</w:t>
      </w:r>
      <w:r w:rsidRPr="00F24D0A">
        <w:rPr>
          <w:rFonts w:ascii="Arial" w:eastAsia="Times New Roman" w:hAnsi="Arial" w:cs="Arial"/>
          <w:color w:val="auto"/>
          <w:sz w:val="28"/>
          <w:szCs w:val="28"/>
          <w:lang w:val="en-IE" w:eastAsia="en-US"/>
        </w:rPr>
        <w:t xml:space="preserve"> </w:t>
      </w:r>
      <w:r w:rsidRPr="00C35E0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IE" w:eastAsia="en-US"/>
        </w:rPr>
        <w:t>of Visualisations</w:t>
      </w:r>
    </w:p>
    <w:p w:rsidR="00524388" w:rsidRPr="00F24D0A" w:rsidRDefault="00C35E0A" w:rsidP="00D41C8E">
      <w:pPr>
        <w:jc w:val="both"/>
        <w:rPr>
          <w:rFonts w:eastAsia="Times New Roman" w:cstheme="minorHAnsi"/>
          <w:color w:val="auto"/>
          <w:sz w:val="28"/>
          <w:szCs w:val="28"/>
          <w:lang w:val="en-IE" w:eastAsia="en-US"/>
        </w:rPr>
      </w:pPr>
      <w:r w:rsidRPr="00F24D0A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Abstract:</w:t>
      </w:r>
      <w:r w:rsidRPr="00F24D0A">
        <w:rPr>
          <w:sz w:val="28"/>
          <w:szCs w:val="28"/>
        </w:rPr>
        <w:t xml:space="preserve"> </w:t>
      </w:r>
      <w:r w:rsidRPr="00F24D0A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IE" w:eastAsia="en-US"/>
        </w:rPr>
        <w:t>A significant challenge in tree-based models, such as random forests,</w:t>
      </w:r>
      <w:r w:rsidRPr="00F24D0A">
        <w:rPr>
          <w:rFonts w:eastAsia="Times New Roman" w:cstheme="minorHAnsi"/>
          <w:color w:val="auto"/>
          <w:sz w:val="28"/>
          <w:szCs w:val="28"/>
          <w:lang w:val="en-IE" w:eastAsia="en-US"/>
        </w:rPr>
        <w:t xml:space="preserve"> </w:t>
      </w:r>
      <w:r w:rsidRPr="00C35E0A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IE" w:eastAsia="en-US"/>
        </w:rPr>
        <w:t>is to visualise the importance of the variables used to train the model. In</w:t>
      </w:r>
      <w:r w:rsidRPr="00F24D0A">
        <w:rPr>
          <w:rFonts w:eastAsia="Times New Roman" w:cstheme="minorHAnsi"/>
          <w:color w:val="auto"/>
          <w:sz w:val="28"/>
          <w:szCs w:val="28"/>
          <w:lang w:val="en-IE" w:eastAsia="en-US"/>
        </w:rPr>
        <w:t xml:space="preserve"> </w:t>
      </w:r>
      <w:r w:rsidRPr="00C35E0A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IE" w:eastAsia="en-US"/>
        </w:rPr>
        <w:t>this work we highlight different random forest variable importance methods and look at popular visualisation techniques, ranging from R’s random</w:t>
      </w:r>
      <w:r w:rsidRPr="00F24D0A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IE" w:eastAsia="en-US"/>
        </w:rPr>
        <w:t xml:space="preserve"> </w:t>
      </w:r>
      <w:r w:rsidRPr="00C35E0A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IE" w:eastAsia="en-US"/>
        </w:rPr>
        <w:t>Forest inbuilt variable importance measures to the use of the concept</w:t>
      </w:r>
      <w:r w:rsidR="00D41C8E" w:rsidRPr="00F24D0A">
        <w:rPr>
          <w:rFonts w:eastAsia="Times New Roman" w:cstheme="minorHAnsi"/>
          <w:color w:val="auto"/>
          <w:sz w:val="28"/>
          <w:szCs w:val="28"/>
          <w:lang w:val="en-IE" w:eastAsia="en-US"/>
        </w:rPr>
        <w:t xml:space="preserve"> </w:t>
      </w:r>
      <w:r w:rsidRPr="00C35E0A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IE" w:eastAsia="en-US"/>
        </w:rPr>
        <w:t xml:space="preserve">of minimal depth to help interpret a random forest model. </w:t>
      </w:r>
      <w:bookmarkStart w:id="0" w:name="_GoBack"/>
      <w:bookmarkEnd w:id="0"/>
      <w:r w:rsidRPr="00C35E0A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IE" w:eastAsia="en-US"/>
        </w:rPr>
        <w:t>We also examine variable interactions using minimal depth interactions and Friedman’s</w:t>
      </w:r>
      <w:r w:rsidR="00D41C8E" w:rsidRPr="00F24D0A">
        <w:rPr>
          <w:rFonts w:eastAsia="Times New Roman" w:cstheme="minorHAnsi"/>
          <w:color w:val="auto"/>
          <w:sz w:val="28"/>
          <w:szCs w:val="28"/>
          <w:lang w:val="en-IE" w:eastAsia="en-US"/>
        </w:rPr>
        <w:t xml:space="preserve"> </w:t>
      </w:r>
      <w:r w:rsidRPr="00C35E0A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IE" w:eastAsia="en-US"/>
        </w:rPr>
        <w:t>H-statistic. The aim of this work is to examine the usefulness of using</w:t>
      </w:r>
      <w:r w:rsidR="00D41C8E" w:rsidRPr="00F24D0A">
        <w:rPr>
          <w:rFonts w:eastAsia="Times New Roman" w:cstheme="minorHAnsi"/>
          <w:color w:val="auto"/>
          <w:sz w:val="28"/>
          <w:szCs w:val="28"/>
          <w:lang w:val="en-IE" w:eastAsia="en-US"/>
        </w:rPr>
        <w:t xml:space="preserve"> </w:t>
      </w:r>
      <w:r w:rsidRPr="00C35E0A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IE" w:eastAsia="en-US"/>
        </w:rPr>
        <w:t>both variable importance and the concept of minimal depth to aid in the</w:t>
      </w:r>
      <w:r w:rsidR="00D41C8E" w:rsidRPr="00F24D0A">
        <w:rPr>
          <w:rFonts w:eastAsia="Times New Roman" w:cstheme="minorHAnsi"/>
          <w:color w:val="auto"/>
          <w:sz w:val="28"/>
          <w:szCs w:val="28"/>
          <w:lang w:val="en-IE" w:eastAsia="en-US"/>
        </w:rPr>
        <w:t xml:space="preserve"> </w:t>
      </w:r>
      <w:r w:rsidRPr="00C35E0A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IE" w:eastAsia="en-US"/>
        </w:rPr>
        <w:t>interpretation of a random forest model and to draw attention to some of</w:t>
      </w:r>
      <w:r w:rsidR="00D41C8E" w:rsidRPr="00F24D0A">
        <w:rPr>
          <w:rFonts w:eastAsia="Times New Roman" w:cstheme="minorHAnsi"/>
          <w:color w:val="auto"/>
          <w:sz w:val="28"/>
          <w:szCs w:val="28"/>
          <w:lang w:val="en-IE" w:eastAsia="en-US"/>
        </w:rPr>
        <w:t xml:space="preserve"> </w:t>
      </w:r>
      <w:r w:rsidRPr="00C35E0A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IE" w:eastAsia="en-US"/>
        </w:rPr>
        <w:t>the misleading properties of some of the</w:t>
      </w:r>
      <w:r w:rsidR="00D41C8E" w:rsidRPr="00F24D0A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IE" w:eastAsia="en-US"/>
        </w:rPr>
        <w:t xml:space="preserve"> </w:t>
      </w:r>
      <w:r w:rsidRPr="00C35E0A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IE" w:eastAsia="en-US"/>
        </w:rPr>
        <w:t>visualisations in use today.</w:t>
      </w:r>
    </w:p>
    <w:sectPr w:rsidR="00524388" w:rsidRPr="00F24D0A">
      <w:footerReference w:type="default" r:id="rId7"/>
      <w:pgSz w:w="12240" w:h="15840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482" w:rsidRDefault="00AA7482">
      <w:pPr>
        <w:spacing w:after="0" w:line="240" w:lineRule="auto"/>
      </w:pPr>
      <w:r>
        <w:separator/>
      </w:r>
    </w:p>
  </w:endnote>
  <w:endnote w:type="continuationSeparator" w:id="0">
    <w:p w:rsidR="00AA7482" w:rsidRDefault="00AA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4388" w:rsidRDefault="000A66FD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482" w:rsidRDefault="00AA7482">
      <w:pPr>
        <w:spacing w:after="0" w:line="240" w:lineRule="auto"/>
      </w:pPr>
      <w:r>
        <w:separator/>
      </w:r>
    </w:p>
  </w:footnote>
  <w:footnote w:type="continuationSeparator" w:id="0">
    <w:p w:rsidR="00AA7482" w:rsidRDefault="00AA7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A0"/>
    <w:rsid w:val="000A66FD"/>
    <w:rsid w:val="003F31CF"/>
    <w:rsid w:val="00524388"/>
    <w:rsid w:val="008E6BA0"/>
    <w:rsid w:val="00AA7482"/>
    <w:rsid w:val="00BB58E9"/>
    <w:rsid w:val="00C35E0A"/>
    <w:rsid w:val="00D41C8E"/>
    <w:rsid w:val="00D74686"/>
    <w:rsid w:val="00E73AC0"/>
    <w:rsid w:val="00F2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BF6B2"/>
  <w15:chartTrackingRefBased/>
  <w15:docId w15:val="{15E6341E-82E1-E14A-8CBA-CFD286D2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66660" w:themeColor="text2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666660" w:themeColor="text2" w:themeTint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te/Library/Containers/com.microsoft.Word/Data/Library/Application%20Support/Microsoft/Office/16.0/DTS/en-US%7bC85A8CE6-6FF8-274F-A861-E68CA8EB725B%7d/%7b2FC4E615-1A93-B04E-B0D9-BCC38397D26E%7dtf10002069.dotx" TargetMode="Externa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Write a Journal.dotx</Template>
  <TotalTime>27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Marie Moriarty</dc:creator>
  <cp:keywords/>
  <dc:description/>
  <cp:lastModifiedBy>Kate Marie Moriarty</cp:lastModifiedBy>
  <cp:revision>1</cp:revision>
  <cp:lastPrinted>2019-09-27T08:59:00Z</cp:lastPrinted>
  <dcterms:created xsi:type="dcterms:W3CDTF">2019-09-26T11:53:00Z</dcterms:created>
  <dcterms:modified xsi:type="dcterms:W3CDTF">2019-09-27T10:35:00Z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TF10002001</vt:lpwstr>
  </property>
</Properties>
</file>